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C7" w:rsidRPr="0023728C" w:rsidRDefault="002D65C7" w:rsidP="00DE68F0">
      <w:pPr>
        <w:pStyle w:val="CommentText"/>
        <w:tabs>
          <w:tab w:val="left" w:pos="5535"/>
        </w:tabs>
        <w:spacing w:after="0"/>
        <w:rPr>
          <w:rFonts w:asciiTheme="minorHAnsi" w:hAnsiTheme="minorHAnsi" w:cstheme="minorHAnsi"/>
          <w:b/>
          <w:bCs/>
          <w:color w:val="455DA1"/>
          <w:sz w:val="30"/>
          <w:szCs w:val="32"/>
        </w:rPr>
      </w:pPr>
    </w:p>
    <w:p w:rsidR="001D3330" w:rsidRDefault="001D3330" w:rsidP="001D3330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</w:pPr>
      <w:r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>Likovni k</w:t>
      </w:r>
      <w:r w:rsidRPr="000075C5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 xml:space="preserve">onkurs </w:t>
      </w:r>
    </w:p>
    <w:p w:rsidR="001D3330" w:rsidRPr="000075C5" w:rsidRDefault="001D3330" w:rsidP="001D3330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</w:pPr>
      <w:r w:rsidRPr="000075C5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 xml:space="preserve">za kalendar </w:t>
      </w:r>
      <w:r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>Evropskog PROGRES</w:t>
      </w:r>
      <w:r w:rsidRPr="000075C5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>a</w:t>
      </w:r>
      <w:r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 xml:space="preserve"> za</w:t>
      </w:r>
      <w:r w:rsidRPr="000075C5"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 xml:space="preserve"> 2016. god</w:t>
      </w:r>
      <w:r>
        <w:rPr>
          <w:rFonts w:ascii="Calibri" w:eastAsia="Times New Roman" w:hAnsi="Calibri"/>
          <w:color w:val="548DD4"/>
          <w:spacing w:val="5"/>
          <w:kern w:val="28"/>
          <w:sz w:val="40"/>
          <w:szCs w:val="40"/>
          <w:lang w:val="sr-Latn-CS" w:eastAsia="x-none"/>
        </w:rPr>
        <w:t>inu</w:t>
      </w:r>
    </w:p>
    <w:p w:rsidR="001D3330" w:rsidRPr="000075C5" w:rsidRDefault="001D3330" w:rsidP="001D3330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sr-Latn-CS" w:eastAsia="x-none"/>
        </w:rPr>
      </w:pPr>
      <w:r w:rsidRPr="000075C5">
        <w:rPr>
          <w:rFonts w:ascii="Calibri" w:eastAsia="Times New Roman" w:hAnsi="Calibri"/>
          <w:b/>
          <w:color w:val="548DD4"/>
          <w:spacing w:val="5"/>
          <w:kern w:val="28"/>
          <w:sz w:val="40"/>
          <w:szCs w:val="40"/>
          <w:lang w:val="sr-Latn-CS" w:eastAsia="x-none"/>
        </w:rPr>
        <w:t>Evropa u mom kraju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Kontekst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Program nastavlja tradiciju svojih prethodnika, PRO i EU PROGRES-a, i organizuje likovni konkurs za izradu kalendara za 2016. </w:t>
      </w:r>
      <w:r>
        <w:rPr>
          <w:rFonts w:ascii="Calibri" w:eastAsia="Times New Roman" w:hAnsi="Calibri"/>
          <w:lang w:val="sr-Latn-CS"/>
        </w:rPr>
        <w:t>g</w:t>
      </w:r>
      <w:r w:rsidRPr="000075C5">
        <w:rPr>
          <w:rFonts w:ascii="Calibri" w:eastAsia="Times New Roman" w:hAnsi="Calibri"/>
          <w:lang w:val="sr-Latn-CS"/>
        </w:rPr>
        <w:t>odinu</w:t>
      </w:r>
      <w:r>
        <w:rPr>
          <w:rFonts w:ascii="Calibri" w:eastAsia="Times New Roman" w:hAnsi="Calibri"/>
          <w:lang w:val="sr-Latn-CS"/>
        </w:rPr>
        <w:t>,</w:t>
      </w:r>
      <w:r w:rsidRPr="000075C5">
        <w:rPr>
          <w:rFonts w:ascii="Calibri" w:eastAsia="Times New Roman" w:hAnsi="Calibri"/>
          <w:lang w:val="sr-Latn-CS"/>
        </w:rPr>
        <w:t xml:space="preserve"> koji je otvoren za sve srednjoškolce u 34 opštine jugoistočne i jugozapadne Srbije obuhvaćene Programom.</w:t>
      </w:r>
      <w:r w:rsidRPr="000075C5">
        <w:rPr>
          <w:rFonts w:ascii="Calibri" w:eastAsia="Times New Roman" w:hAnsi="Calibri"/>
          <w:vertAlign w:val="superscript"/>
          <w:lang w:val="sr-Latn-CS"/>
        </w:rPr>
        <w:t xml:space="preserve"> </w:t>
      </w:r>
      <w:r w:rsidRPr="000075C5">
        <w:rPr>
          <w:rFonts w:ascii="Calibri" w:eastAsia="Times New Roman" w:hAnsi="Calibri"/>
          <w:vertAlign w:val="superscript"/>
          <w:lang w:val="sr-Latn-CS"/>
        </w:rPr>
        <w:footnoteReference w:id="1"/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Ovogodišnja tema </w:t>
      </w:r>
      <w:r w:rsidRPr="000075C5">
        <w:rPr>
          <w:rFonts w:ascii="Calibri" w:eastAsia="Times New Roman" w:hAnsi="Calibri"/>
          <w:b/>
          <w:lang w:val="sr-Latn-CS"/>
        </w:rPr>
        <w:t>„Evropa u mom kraju“</w:t>
      </w:r>
      <w:r w:rsidRPr="000075C5">
        <w:rPr>
          <w:rFonts w:ascii="Calibri" w:eastAsia="Times New Roman" w:hAnsi="Calibri"/>
          <w:lang w:val="sr-Latn-CS"/>
        </w:rPr>
        <w:t xml:space="preserve"> ima za cilj da inspiriše učenike da razmišljaju o potencijalnim projektima u sopstvenom k</w:t>
      </w:r>
      <w:r>
        <w:rPr>
          <w:rFonts w:ascii="Calibri" w:eastAsia="Times New Roman" w:hAnsi="Calibri"/>
          <w:lang w:val="sr-Latn-CS"/>
        </w:rPr>
        <w:t>raju</w:t>
      </w:r>
      <w:r w:rsidRPr="000075C5">
        <w:rPr>
          <w:rFonts w:ascii="Calibri" w:eastAsia="Times New Roman" w:hAnsi="Calibri"/>
          <w:lang w:val="sr-Latn-CS"/>
        </w:rPr>
        <w:t xml:space="preserve"> koji bi doprineli kvalitetu života lokalne zajednice, naročito mladih, bez obzira na oblast života.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Učesnici konkursa bi trebalo da predstave ove projekte na pozitivan način, prikazujući aktivnost koju bi ta inicijativa omogućila. Sv</w:t>
      </w:r>
      <w:r>
        <w:rPr>
          <w:rFonts w:ascii="Calibri" w:eastAsia="Times New Roman" w:hAnsi="Calibri"/>
          <w:lang w:val="sr-Latn-CS"/>
        </w:rPr>
        <w:t xml:space="preserve">i radovi </w:t>
      </w:r>
      <w:r w:rsidRPr="000075C5">
        <w:rPr>
          <w:rFonts w:ascii="Calibri" w:eastAsia="Times New Roman" w:hAnsi="Calibri"/>
          <w:lang w:val="sr-Latn-CS"/>
        </w:rPr>
        <w:t xml:space="preserve">moraju imati i </w:t>
      </w:r>
      <w:r>
        <w:rPr>
          <w:rFonts w:ascii="Calibri" w:eastAsia="Times New Roman" w:hAnsi="Calibri"/>
          <w:lang w:val="sr-Latn-CS"/>
        </w:rPr>
        <w:t>kratak tekstualni opis</w:t>
      </w:r>
      <w:r w:rsidRPr="000075C5">
        <w:rPr>
          <w:rFonts w:ascii="Calibri" w:eastAsia="Times New Roman" w:hAnsi="Calibri"/>
          <w:lang w:val="sr-Latn-CS"/>
        </w:rPr>
        <w:t xml:space="preserve"> (jedna rečenica ili jedan paragraf) u kojem se</w:t>
      </w:r>
      <w:r>
        <w:rPr>
          <w:rFonts w:ascii="Calibri" w:eastAsia="Times New Roman" w:hAnsi="Calibri"/>
          <w:lang w:val="sr-Latn-CS"/>
        </w:rPr>
        <w:t xml:space="preserve"> objašnjava</w:t>
      </w:r>
      <w:r w:rsidRPr="000075C5">
        <w:rPr>
          <w:rFonts w:ascii="Calibri" w:eastAsia="Times New Roman" w:hAnsi="Calibri"/>
          <w:lang w:val="sr-Latn-CS"/>
        </w:rPr>
        <w:t xml:space="preserve"> projekat i način na koji bi on uticao na zajednicu, a naročito na mlade.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Nastavnicima će biti date kratke smernice o tome kako da započnu diskusiju sa učenicima na zadatu temu, starajući se pri tome da su ideje</w:t>
      </w:r>
      <w:r>
        <w:rPr>
          <w:rFonts w:ascii="Calibri" w:eastAsia="Times New Roman" w:hAnsi="Calibri"/>
          <w:lang w:val="sr-Latn-CS"/>
        </w:rPr>
        <w:t xml:space="preserve"> o kojima se diskutuje</w:t>
      </w:r>
      <w:r w:rsidRPr="000075C5">
        <w:rPr>
          <w:rFonts w:ascii="Calibri" w:eastAsia="Times New Roman" w:hAnsi="Calibri"/>
          <w:lang w:val="sr-Latn-CS"/>
        </w:rPr>
        <w:t xml:space="preserve"> izvodljive i da odgovaraju zadatoj temi.</w:t>
      </w:r>
    </w:p>
    <w:p w:rsidR="001D3330" w:rsidRPr="000075C5" w:rsidRDefault="001D3330" w:rsidP="001D3330">
      <w:pPr>
        <w:keepNext/>
        <w:keepLines/>
        <w:spacing w:before="480" w:after="24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Ciljevi</w:t>
      </w:r>
    </w:p>
    <w:p w:rsidR="001D3330" w:rsidRPr="000075C5" w:rsidRDefault="001D3330" w:rsidP="001D3330">
      <w:pPr>
        <w:numPr>
          <w:ilvl w:val="0"/>
          <w:numId w:val="12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Podstica</w:t>
      </w:r>
      <w:r>
        <w:rPr>
          <w:rFonts w:ascii="Calibri" w:eastAsia="Times New Roman" w:hAnsi="Calibri"/>
          <w:lang w:val="sr-Latn-CS"/>
        </w:rPr>
        <w:t>ti</w:t>
      </w:r>
      <w:r w:rsidRPr="000075C5">
        <w:rPr>
          <w:rFonts w:ascii="Calibri" w:eastAsia="Times New Roman" w:hAnsi="Calibri"/>
          <w:lang w:val="sr-Latn-CS"/>
        </w:rPr>
        <w:t xml:space="preserve"> učešć</w:t>
      </w:r>
      <w:r>
        <w:rPr>
          <w:rFonts w:ascii="Calibri" w:eastAsia="Times New Roman" w:hAnsi="Calibri"/>
          <w:lang w:val="sr-Latn-CS"/>
        </w:rPr>
        <w:t>e</w:t>
      </w:r>
      <w:r w:rsidRPr="000075C5">
        <w:rPr>
          <w:rFonts w:ascii="Calibri" w:eastAsia="Times New Roman" w:hAnsi="Calibri"/>
          <w:lang w:val="sr-Latn-CS"/>
        </w:rPr>
        <w:t xml:space="preserve"> mladih u razvoju zajednice </w:t>
      </w:r>
    </w:p>
    <w:p w:rsidR="001D3330" w:rsidRPr="000075C5" w:rsidRDefault="001D3330" w:rsidP="001D3330">
      <w:pPr>
        <w:ind w:left="720"/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numPr>
          <w:ilvl w:val="0"/>
          <w:numId w:val="12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Promo</w:t>
      </w:r>
      <w:r>
        <w:rPr>
          <w:rFonts w:ascii="Calibri" w:eastAsia="Times New Roman" w:hAnsi="Calibri"/>
          <w:lang w:val="sr-Latn-CS"/>
        </w:rPr>
        <w:t>visati</w:t>
      </w:r>
      <w:r w:rsidRPr="000075C5">
        <w:rPr>
          <w:rFonts w:ascii="Calibri" w:eastAsia="Times New Roman" w:hAnsi="Calibri"/>
          <w:lang w:val="sr-Latn-CS"/>
        </w:rPr>
        <w:t xml:space="preserve"> evropsk</w:t>
      </w:r>
      <w:r>
        <w:rPr>
          <w:rFonts w:ascii="Calibri" w:eastAsia="Times New Roman" w:hAnsi="Calibri"/>
          <w:lang w:val="sr-Latn-CS"/>
        </w:rPr>
        <w:t>u</w:t>
      </w:r>
      <w:r w:rsidRPr="000075C5">
        <w:rPr>
          <w:rFonts w:ascii="Calibri" w:eastAsia="Times New Roman" w:hAnsi="Calibri"/>
          <w:lang w:val="sr-Latn-CS"/>
        </w:rPr>
        <w:t xml:space="preserve"> podršk</w:t>
      </w:r>
      <w:r>
        <w:rPr>
          <w:rFonts w:ascii="Calibri" w:eastAsia="Times New Roman" w:hAnsi="Calibri"/>
          <w:lang w:val="sr-Latn-CS"/>
        </w:rPr>
        <w:t>u</w:t>
      </w:r>
      <w:r w:rsidRPr="000075C5">
        <w:rPr>
          <w:rFonts w:ascii="Calibri" w:eastAsia="Times New Roman" w:hAnsi="Calibri"/>
          <w:lang w:val="sr-Latn-CS"/>
        </w:rPr>
        <w:t xml:space="preserve"> jugoistoku i jugozapadu Srbije među mladima </w:t>
      </w:r>
    </w:p>
    <w:p w:rsidR="001D3330" w:rsidRPr="000075C5" w:rsidRDefault="001D3330" w:rsidP="001D3330">
      <w:pPr>
        <w:tabs>
          <w:tab w:val="left" w:pos="2097"/>
          <w:tab w:val="left" w:pos="3905"/>
        </w:tabs>
        <w:ind w:left="720"/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ab/>
      </w:r>
      <w:r w:rsidRPr="000075C5">
        <w:rPr>
          <w:rFonts w:ascii="Calibri" w:eastAsia="Times New Roman" w:hAnsi="Calibri"/>
          <w:lang w:val="sr-Latn-CS"/>
        </w:rPr>
        <w:tab/>
      </w:r>
    </w:p>
    <w:p w:rsidR="001D3330" w:rsidRPr="000075C5" w:rsidRDefault="001D3330" w:rsidP="001D3330">
      <w:pPr>
        <w:numPr>
          <w:ilvl w:val="0"/>
          <w:numId w:val="12"/>
        </w:numPr>
        <w:jc w:val="both"/>
        <w:rPr>
          <w:rFonts w:ascii="Calibri" w:eastAsia="Times New Roman" w:hAnsi="Calibri"/>
          <w:lang w:val="sr-Latn-CS"/>
        </w:rPr>
      </w:pPr>
      <w:r>
        <w:rPr>
          <w:rFonts w:ascii="Calibri" w:eastAsia="Times New Roman" w:hAnsi="Calibri"/>
          <w:lang w:val="sr-Latn-CS"/>
        </w:rPr>
        <w:t>Pobolj</w:t>
      </w:r>
      <w:r>
        <w:rPr>
          <w:rFonts w:ascii="Calibri" w:eastAsia="Times New Roman" w:hAnsi="Calibri"/>
          <w:lang w:val="sr-Latn-RS"/>
        </w:rPr>
        <w:t xml:space="preserve">šati </w:t>
      </w:r>
      <w:r w:rsidR="00632BAD">
        <w:rPr>
          <w:rFonts w:ascii="Calibri" w:eastAsia="Times New Roman" w:hAnsi="Calibri"/>
          <w:lang w:val="sr-Latn-CS"/>
        </w:rPr>
        <w:t>znanje me</w:t>
      </w:r>
      <w:r w:rsidR="00632BAD">
        <w:rPr>
          <w:rFonts w:ascii="Calibri" w:eastAsia="Times New Roman" w:hAnsi="Calibri"/>
          <w:lang w:val="sr-Latn-RS"/>
        </w:rPr>
        <w:t>đu omladinom</w:t>
      </w:r>
      <w:r w:rsidR="00632BAD">
        <w:rPr>
          <w:rFonts w:ascii="Calibri" w:eastAsia="Times New Roman" w:hAnsi="Calibri"/>
          <w:lang w:val="sr-Latn-CS"/>
        </w:rPr>
        <w:t xml:space="preserve"> o</w:t>
      </w:r>
      <w:r w:rsidRPr="000075C5">
        <w:rPr>
          <w:rFonts w:ascii="Calibri" w:eastAsia="Times New Roman" w:hAnsi="Calibri"/>
          <w:lang w:val="sr-Latn-CS"/>
        </w:rPr>
        <w:t xml:space="preserve"> način</w:t>
      </w:r>
      <w:r w:rsidR="00632BAD">
        <w:rPr>
          <w:rFonts w:ascii="Calibri" w:eastAsia="Times New Roman" w:hAnsi="Calibri"/>
          <w:lang w:val="sr-Latn-CS"/>
        </w:rPr>
        <w:t>ima</w:t>
      </w:r>
      <w:r w:rsidRPr="000075C5">
        <w:rPr>
          <w:rFonts w:ascii="Calibri" w:eastAsia="Times New Roman" w:hAnsi="Calibri"/>
          <w:lang w:val="sr-Latn-CS"/>
        </w:rPr>
        <w:t xml:space="preserve"> na koji pojedini projekti utiču na zajednicu i identifik</w:t>
      </w:r>
      <w:r>
        <w:rPr>
          <w:rFonts w:ascii="Calibri" w:eastAsia="Times New Roman" w:hAnsi="Calibri"/>
          <w:lang w:val="sr-Latn-CS"/>
        </w:rPr>
        <w:t xml:space="preserve">ovati </w:t>
      </w:r>
      <w:r w:rsidRPr="000075C5">
        <w:rPr>
          <w:rFonts w:ascii="Calibri" w:eastAsia="Times New Roman" w:hAnsi="Calibri"/>
          <w:lang w:val="sr-Latn-CS"/>
        </w:rPr>
        <w:t>način</w:t>
      </w:r>
      <w:r>
        <w:rPr>
          <w:rFonts w:ascii="Calibri" w:eastAsia="Times New Roman" w:hAnsi="Calibri"/>
          <w:lang w:val="sr-Latn-CS"/>
        </w:rPr>
        <w:t>e</w:t>
      </w:r>
      <w:r w:rsidRPr="000075C5">
        <w:rPr>
          <w:rFonts w:ascii="Calibri" w:eastAsia="Times New Roman" w:hAnsi="Calibri"/>
          <w:lang w:val="sr-Latn-CS"/>
        </w:rPr>
        <w:t xml:space="preserve"> na koji posledice ovih intervencija utiču na život</w:t>
      </w:r>
      <w:r>
        <w:rPr>
          <w:rFonts w:ascii="Calibri" w:eastAsia="Times New Roman" w:hAnsi="Calibri"/>
          <w:lang w:val="sr-Latn-CS"/>
        </w:rPr>
        <w:t xml:space="preserve"> mladih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numPr>
          <w:ilvl w:val="0"/>
          <w:numId w:val="12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Podstic</w:t>
      </w:r>
      <w:r>
        <w:rPr>
          <w:rFonts w:ascii="Calibri" w:eastAsia="Times New Roman" w:hAnsi="Calibri"/>
          <w:lang w:val="sr-Latn-CS"/>
        </w:rPr>
        <w:t>ati dijalog</w:t>
      </w:r>
      <w:r w:rsidRPr="000075C5">
        <w:rPr>
          <w:rFonts w:ascii="Calibri" w:eastAsia="Times New Roman" w:hAnsi="Calibri"/>
          <w:lang w:val="sr-Latn-CS"/>
        </w:rPr>
        <w:t xml:space="preserve"> između </w:t>
      </w:r>
      <w:r>
        <w:rPr>
          <w:rFonts w:ascii="Calibri" w:eastAsia="Times New Roman" w:hAnsi="Calibri"/>
          <w:lang w:val="sr-Latn-CS"/>
        </w:rPr>
        <w:t>omladine</w:t>
      </w:r>
      <w:r w:rsidRPr="000075C5">
        <w:rPr>
          <w:rFonts w:ascii="Calibri" w:eastAsia="Times New Roman" w:hAnsi="Calibri"/>
          <w:lang w:val="sr-Latn-CS"/>
        </w:rPr>
        <w:t xml:space="preserve">, nastavnika i civilnog društva  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numPr>
          <w:ilvl w:val="0"/>
          <w:numId w:val="12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Unapre</w:t>
      </w:r>
      <w:r>
        <w:rPr>
          <w:rFonts w:ascii="Calibri" w:eastAsia="Times New Roman" w:hAnsi="Calibri"/>
          <w:lang w:val="sr-Latn-CS"/>
        </w:rPr>
        <w:t>diti</w:t>
      </w:r>
      <w:r w:rsidRPr="000075C5">
        <w:rPr>
          <w:rFonts w:ascii="Calibri" w:eastAsia="Times New Roman" w:hAnsi="Calibri"/>
          <w:lang w:val="sr-Latn-CS"/>
        </w:rPr>
        <w:t xml:space="preserve"> </w:t>
      </w:r>
      <w:r>
        <w:rPr>
          <w:rFonts w:ascii="Calibri" w:eastAsia="Times New Roman" w:hAnsi="Calibri"/>
          <w:lang w:val="sr-Latn-CS"/>
        </w:rPr>
        <w:t>radne uslove</w:t>
      </w:r>
      <w:r w:rsidRPr="000075C5">
        <w:rPr>
          <w:rFonts w:ascii="Calibri" w:eastAsia="Times New Roman" w:hAnsi="Calibri"/>
          <w:lang w:val="sr-Latn-CS"/>
        </w:rPr>
        <w:t xml:space="preserve"> u školi koja postigne najbolji rezultat na konkursu  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numPr>
          <w:ilvl w:val="0"/>
          <w:numId w:val="12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Podstica</w:t>
      </w:r>
      <w:r>
        <w:rPr>
          <w:rFonts w:ascii="Calibri" w:eastAsia="Times New Roman" w:hAnsi="Calibri"/>
          <w:lang w:val="sr-Latn-CS"/>
        </w:rPr>
        <w:t>ti</w:t>
      </w:r>
      <w:r w:rsidRPr="000075C5">
        <w:rPr>
          <w:rFonts w:ascii="Calibri" w:eastAsia="Times New Roman" w:hAnsi="Calibri"/>
          <w:lang w:val="sr-Latn-CS"/>
        </w:rPr>
        <w:t xml:space="preserve"> učenik</w:t>
      </w:r>
      <w:r>
        <w:rPr>
          <w:rFonts w:ascii="Calibri" w:eastAsia="Times New Roman" w:hAnsi="Calibri"/>
          <w:lang w:val="sr-Latn-CS"/>
        </w:rPr>
        <w:t>e</w:t>
      </w:r>
      <w:r w:rsidRPr="000075C5">
        <w:rPr>
          <w:rFonts w:ascii="Calibri" w:eastAsia="Times New Roman" w:hAnsi="Calibri"/>
          <w:lang w:val="sr-Latn-CS"/>
        </w:rPr>
        <w:t xml:space="preserve"> srednjih škola da neguju svoj umetnički talenat 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lastRenderedPageBreak/>
        <w:t>Tema konkursa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A86D32" w:rsidRDefault="001D3330" w:rsidP="00A86D32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b/>
          <w:lang w:val="sr-Latn-CS"/>
        </w:rPr>
        <w:t>„Evropa u mom k</w:t>
      </w:r>
      <w:r>
        <w:rPr>
          <w:rFonts w:ascii="Calibri" w:eastAsia="Times New Roman" w:hAnsi="Calibri"/>
          <w:b/>
          <w:lang w:val="sr-Latn-CS"/>
        </w:rPr>
        <w:t>raju</w:t>
      </w:r>
      <w:r w:rsidRPr="000075C5">
        <w:rPr>
          <w:rFonts w:ascii="Calibri" w:eastAsia="Times New Roman" w:hAnsi="Calibri"/>
          <w:b/>
          <w:lang w:val="sr-Latn-CS"/>
        </w:rPr>
        <w:t xml:space="preserve">“ </w:t>
      </w:r>
      <w:r w:rsidRPr="000075C5">
        <w:rPr>
          <w:rFonts w:ascii="Calibri" w:eastAsia="Times New Roman" w:hAnsi="Calibri"/>
          <w:lang w:val="sr-Latn-CS"/>
        </w:rPr>
        <w:t>izazvaće učenike da predstave svoje ideje o aktivnostima i pogodnostima koje nedostaju njihovom gradu</w:t>
      </w:r>
      <w:r>
        <w:rPr>
          <w:rFonts w:ascii="Calibri" w:eastAsia="Times New Roman" w:hAnsi="Calibri"/>
          <w:lang w:val="sr-Latn-CS"/>
        </w:rPr>
        <w:t>,</w:t>
      </w:r>
      <w:r w:rsidRPr="000075C5">
        <w:rPr>
          <w:rFonts w:ascii="Calibri" w:eastAsia="Times New Roman" w:hAnsi="Calibri"/>
          <w:lang w:val="sr-Latn-CS"/>
        </w:rPr>
        <w:t xml:space="preserve"> a koje bi mogle pozitivno da utiču na život u zajednici, naročito kad su mladi u pitanju.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 xml:space="preserve">Format izraza 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>
        <w:rPr>
          <w:rFonts w:ascii="Calibri" w:eastAsia="Times New Roman" w:hAnsi="Calibri"/>
          <w:lang w:val="sr-Latn-CS"/>
        </w:rPr>
        <w:t>Podneti radovi</w:t>
      </w:r>
      <w:r w:rsidRPr="000075C5">
        <w:rPr>
          <w:rFonts w:ascii="Calibri" w:eastAsia="Times New Roman" w:hAnsi="Calibri"/>
          <w:lang w:val="sr-Latn-CS"/>
        </w:rPr>
        <w:t xml:space="preserve"> mo</w:t>
      </w:r>
      <w:r>
        <w:rPr>
          <w:rFonts w:ascii="Calibri" w:eastAsia="Times New Roman" w:hAnsi="Calibri"/>
          <w:lang w:val="sr-Latn-CS"/>
        </w:rPr>
        <w:t xml:space="preserve">gu biti u formi ilustracije, crteža, slike ili kolaža, i ne smeju </w:t>
      </w:r>
      <w:r w:rsidRPr="000075C5">
        <w:rPr>
          <w:rFonts w:ascii="Calibri" w:eastAsia="Times New Roman" w:hAnsi="Calibri"/>
          <w:lang w:val="sr-Latn-CS"/>
        </w:rPr>
        <w:t>biti već</w:t>
      </w:r>
      <w:r>
        <w:rPr>
          <w:rFonts w:ascii="Calibri" w:eastAsia="Times New Roman" w:hAnsi="Calibri"/>
          <w:lang w:val="sr-Latn-CS"/>
        </w:rPr>
        <w:t>i</w:t>
      </w:r>
      <w:r w:rsidRPr="000075C5">
        <w:rPr>
          <w:rFonts w:ascii="Calibri" w:eastAsia="Times New Roman" w:hAnsi="Calibri"/>
          <w:lang w:val="sr-Latn-CS"/>
        </w:rPr>
        <w:t xml:space="preserve"> od A3</w:t>
      </w:r>
      <w:r>
        <w:rPr>
          <w:rFonts w:ascii="Calibri" w:eastAsia="Times New Roman" w:hAnsi="Calibri"/>
          <w:lang w:val="sr-Latn-CS"/>
        </w:rPr>
        <w:t xml:space="preserve"> formata</w:t>
      </w:r>
      <w:r w:rsidRPr="000075C5">
        <w:rPr>
          <w:rFonts w:ascii="Calibri" w:eastAsia="Times New Roman" w:hAnsi="Calibri"/>
          <w:lang w:val="sr-Latn-CS"/>
        </w:rPr>
        <w:t xml:space="preserve"> (42 x 29,7 cm).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Svaki likovni rad mora</w:t>
      </w:r>
      <w:r>
        <w:rPr>
          <w:rFonts w:ascii="Calibri" w:eastAsia="Times New Roman" w:hAnsi="Calibri"/>
          <w:lang w:val="sr-Latn-CS"/>
        </w:rPr>
        <w:t xml:space="preserve"> imati</w:t>
      </w:r>
      <w:r w:rsidRPr="000075C5">
        <w:rPr>
          <w:rFonts w:ascii="Calibri" w:eastAsia="Times New Roman" w:hAnsi="Calibri"/>
          <w:lang w:val="sr-Latn-CS"/>
        </w:rPr>
        <w:t xml:space="preserve"> </w:t>
      </w:r>
      <w:r>
        <w:rPr>
          <w:rFonts w:ascii="Calibri" w:eastAsia="Times New Roman" w:hAnsi="Calibri"/>
          <w:lang w:val="sr-Latn-CS"/>
        </w:rPr>
        <w:t>kratak tekstualni opis</w:t>
      </w:r>
      <w:r w:rsidRPr="000075C5">
        <w:rPr>
          <w:rFonts w:ascii="Calibri" w:eastAsia="Times New Roman" w:hAnsi="Calibri"/>
          <w:lang w:val="sr-Latn-CS"/>
        </w:rPr>
        <w:t xml:space="preserve"> predstavljen</w:t>
      </w:r>
      <w:r>
        <w:rPr>
          <w:rFonts w:ascii="Calibri" w:eastAsia="Times New Roman" w:hAnsi="Calibri"/>
          <w:lang w:val="sr-Latn-CS"/>
        </w:rPr>
        <w:t>og</w:t>
      </w:r>
      <w:r w:rsidRPr="000075C5">
        <w:rPr>
          <w:rFonts w:ascii="Calibri" w:eastAsia="Times New Roman" w:hAnsi="Calibri"/>
          <w:lang w:val="sr-Latn-CS"/>
        </w:rPr>
        <w:t xml:space="preserve"> projek</w:t>
      </w:r>
      <w:r>
        <w:rPr>
          <w:rFonts w:ascii="Calibri" w:eastAsia="Times New Roman" w:hAnsi="Calibri"/>
          <w:lang w:val="sr-Latn-CS"/>
        </w:rPr>
        <w:t>ta</w:t>
      </w:r>
      <w:r w:rsidRPr="000075C5">
        <w:rPr>
          <w:rFonts w:ascii="Calibri" w:eastAsia="Times New Roman" w:hAnsi="Calibri"/>
          <w:lang w:val="sr-Latn-CS"/>
        </w:rPr>
        <w:t xml:space="preserve"> i </w:t>
      </w:r>
      <w:r>
        <w:rPr>
          <w:rFonts w:ascii="Calibri" w:eastAsia="Times New Roman" w:hAnsi="Calibri"/>
          <w:lang w:val="sr-Latn-CS"/>
        </w:rPr>
        <w:t>njegovog potencijalnog uticaja</w:t>
      </w:r>
      <w:r w:rsidRPr="000075C5">
        <w:rPr>
          <w:rFonts w:ascii="Calibri" w:eastAsia="Times New Roman" w:hAnsi="Calibri"/>
          <w:lang w:val="sr-Latn-CS"/>
        </w:rPr>
        <w:t xml:space="preserve"> na lokalnu zajednicu. </w:t>
      </w:r>
      <w:r>
        <w:rPr>
          <w:rFonts w:ascii="Calibri" w:hAnsi="Calibri"/>
          <w:lang w:val="sr-Latn-RS"/>
        </w:rPr>
        <w:t>Opis mora biti dobro napisan i biće uzet u obzir pri odabiru pobedničkih radova</w:t>
      </w:r>
      <w:r w:rsidRPr="000075C5">
        <w:rPr>
          <w:rFonts w:ascii="Calibri" w:eastAsia="Times New Roman" w:hAnsi="Calibri"/>
          <w:lang w:val="sr-Latn-CS"/>
        </w:rPr>
        <w:t xml:space="preserve">. </w:t>
      </w:r>
      <w:r>
        <w:rPr>
          <w:rFonts w:ascii="Calibri" w:eastAsia="Times New Roman" w:hAnsi="Calibri"/>
          <w:lang w:val="sr-Latn-CS"/>
        </w:rPr>
        <w:t>Opis može biti odštampan ili pisan</w:t>
      </w:r>
      <w:r w:rsidRPr="000075C5">
        <w:rPr>
          <w:rFonts w:ascii="Calibri" w:eastAsia="Times New Roman" w:hAnsi="Calibri"/>
          <w:lang w:val="sr-Latn-CS"/>
        </w:rPr>
        <w:t xml:space="preserve"> ruko</w:t>
      </w:r>
      <w:r>
        <w:rPr>
          <w:rFonts w:ascii="Calibri" w:eastAsia="Times New Roman" w:hAnsi="Calibri"/>
          <w:lang w:val="sr-Latn-CS"/>
        </w:rPr>
        <w:t>m na poleđini rada ili priložen</w:t>
      </w:r>
      <w:r w:rsidRPr="000075C5">
        <w:rPr>
          <w:rFonts w:ascii="Calibri" w:eastAsia="Times New Roman" w:hAnsi="Calibri"/>
          <w:lang w:val="sr-Latn-CS"/>
        </w:rPr>
        <w:t xml:space="preserve"> na posebnom listu papira ili se u nekim slučajevima mo</w:t>
      </w:r>
      <w:r>
        <w:rPr>
          <w:rFonts w:ascii="Calibri" w:eastAsia="Times New Roman" w:hAnsi="Calibri"/>
          <w:lang w:val="sr-Latn-CS"/>
        </w:rPr>
        <w:t>že</w:t>
      </w:r>
      <w:r w:rsidRPr="000075C5">
        <w:rPr>
          <w:rFonts w:ascii="Calibri" w:eastAsia="Times New Roman" w:hAnsi="Calibri"/>
          <w:lang w:val="sr-Latn-CS"/>
        </w:rPr>
        <w:t xml:space="preserve"> integrisati u samo umetničko delo.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Pravo učešća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Učenici iz svih srednjih škola, bez obzira na razred, iz 34 opštine obuhvaćene programom Evropski PROGRES imaju pravo da učestvuju na konkursu:</w:t>
      </w:r>
    </w:p>
    <w:p w:rsidR="001D3330" w:rsidRPr="000075C5" w:rsidRDefault="001D3330" w:rsidP="001D3330">
      <w:pPr>
        <w:widowControl w:val="0"/>
        <w:jc w:val="both"/>
        <w:rPr>
          <w:rFonts w:ascii="Calibri" w:eastAsia="Times New Roman" w:hAnsi="Calibri"/>
          <w:noProof/>
          <w:snapToGrid w:val="0"/>
          <w:lang w:val="sr-Latn-CS"/>
        </w:rPr>
      </w:pP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 xml:space="preserve">Novi Pazar, Ivanjica, Nova Varoš, Priboj, Prijepolje, Raška, Sjenica i Tutin, na jugozapadu Srbije </w:t>
      </w: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 xml:space="preserve">Prokuplje, Blace, Žitorađa, Kuršumlija </w:t>
      </w:r>
      <w:r w:rsidRPr="000075C5">
        <w:rPr>
          <w:rFonts w:ascii="Calibri" w:eastAsia="Times New Roman" w:hAnsi="Calibri"/>
          <w:lang w:val="sr-Latn-CS"/>
        </w:rPr>
        <w:t>u Topličkom okrugu</w:t>
      </w: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 xml:space="preserve">Leskovac, Bojnik, Vlasotince, Lebane, Medveđa i Crna Trava </w:t>
      </w:r>
      <w:r w:rsidRPr="000075C5">
        <w:rPr>
          <w:rFonts w:ascii="Calibri" w:eastAsia="Times New Roman" w:hAnsi="Calibri"/>
          <w:lang w:val="sr-Latn-CS"/>
        </w:rPr>
        <w:t>u Jablaničkom okrugu</w:t>
      </w: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 xml:space="preserve">Vranje, Bosilegrad, Bujanovac, Vladičin Han, Preševo, Surdulica i Trgovište </w:t>
      </w:r>
      <w:r w:rsidRPr="000075C5">
        <w:rPr>
          <w:rFonts w:ascii="Calibri" w:eastAsia="Times New Roman" w:hAnsi="Calibri"/>
          <w:lang w:val="sr-Latn-CS"/>
        </w:rPr>
        <w:t>u Pčinjskom okrugu</w:t>
      </w: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 xml:space="preserve">Brus </w:t>
      </w:r>
      <w:r w:rsidRPr="000075C5">
        <w:rPr>
          <w:rFonts w:ascii="Calibri" w:eastAsia="Times New Roman" w:hAnsi="Calibri"/>
          <w:lang w:val="sr-Latn-CS"/>
        </w:rPr>
        <w:t>u Rasinskom okrugu</w:t>
      </w: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 xml:space="preserve">Aleksinac, Gadžin Han, Doljevac, Merošina i Svrljig u Niškom okrugu </w:t>
      </w: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>Babušnica i Bela Palanka u Pirotskom okrugu</w:t>
      </w:r>
    </w:p>
    <w:p w:rsidR="001D3330" w:rsidRPr="000075C5" w:rsidRDefault="001D3330" w:rsidP="001D3330">
      <w:pPr>
        <w:widowControl w:val="0"/>
        <w:numPr>
          <w:ilvl w:val="0"/>
          <w:numId w:val="17"/>
        </w:numPr>
        <w:jc w:val="both"/>
        <w:rPr>
          <w:rFonts w:ascii="Calibri" w:eastAsia="Times New Roman" w:hAnsi="Calibri"/>
          <w:noProof/>
          <w:snapToGrid w:val="0"/>
          <w:lang w:val="sr-Latn-CS"/>
        </w:rPr>
      </w:pPr>
      <w:r w:rsidRPr="000075C5">
        <w:rPr>
          <w:rFonts w:ascii="Calibri" w:eastAsia="Times New Roman" w:hAnsi="Calibri"/>
          <w:noProof/>
          <w:snapToGrid w:val="0"/>
          <w:lang w:val="sr-Latn-CS"/>
        </w:rPr>
        <w:t xml:space="preserve">Knjaževac </w:t>
      </w:r>
      <w:r w:rsidRPr="000075C5">
        <w:rPr>
          <w:rFonts w:ascii="Calibri" w:eastAsia="Times New Roman" w:hAnsi="Calibri"/>
          <w:lang w:val="sr-Latn-CS"/>
        </w:rPr>
        <w:t>u Zaječarskom okrugu.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U slučaju da u nekoj opštini nema srednjih škola, žiri će uzeti u obzir prijave pojedinačnih učenika koji potiču iz tih opština ali pohađaju srednju školu izvan područja koje pokriva Evropski PROGRES. Ti učenici moraju da prilože dokaz o mestu prebivališta (fotokopija lične karte, pasoša ili bilo koji drugi dokument koji sadrži stalnu adresu).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Obaveze škola koje učestvuju na konkursu</w:t>
      </w:r>
    </w:p>
    <w:p w:rsidR="001D3330" w:rsidRPr="000075C5" w:rsidRDefault="001D3330" w:rsidP="001D3330">
      <w:pPr>
        <w:numPr>
          <w:ilvl w:val="0"/>
          <w:numId w:val="14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Srednje škole koje odluče da učestvuju na konkursu</w:t>
      </w:r>
      <w:r>
        <w:rPr>
          <w:rFonts w:ascii="Calibri" w:eastAsia="Times New Roman" w:hAnsi="Calibri"/>
          <w:lang w:val="sr-Latn-CS"/>
        </w:rPr>
        <w:t xml:space="preserve"> za kalendar</w:t>
      </w:r>
      <w:r w:rsidRPr="000075C5">
        <w:rPr>
          <w:rFonts w:ascii="Calibri" w:eastAsia="Times New Roman" w:hAnsi="Calibri"/>
          <w:lang w:val="sr-Latn-CS"/>
        </w:rPr>
        <w:t xml:space="preserve"> moraju </w:t>
      </w:r>
      <w:r>
        <w:rPr>
          <w:rFonts w:ascii="Calibri" w:eastAsia="Times New Roman" w:hAnsi="Calibri"/>
          <w:lang w:val="sr-Latn-CS"/>
        </w:rPr>
        <w:t>organizovati</w:t>
      </w:r>
      <w:r w:rsidRPr="000075C5">
        <w:rPr>
          <w:rFonts w:ascii="Calibri" w:eastAsia="Times New Roman" w:hAnsi="Calibri"/>
          <w:lang w:val="sr-Latn-CS"/>
        </w:rPr>
        <w:t xml:space="preserve"> interni konkurs otvoren za sve učenike</w:t>
      </w:r>
    </w:p>
    <w:p w:rsidR="001D3330" w:rsidRPr="000075C5" w:rsidRDefault="001D3330" w:rsidP="001D3330">
      <w:pPr>
        <w:numPr>
          <w:ilvl w:val="0"/>
          <w:numId w:val="14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Svaka srednja škola koja organizuje</w:t>
      </w:r>
      <w:r>
        <w:rPr>
          <w:rFonts w:ascii="Calibri" w:eastAsia="Times New Roman" w:hAnsi="Calibri"/>
          <w:lang w:val="sr-Latn-CS"/>
        </w:rPr>
        <w:t xml:space="preserve"> konkurs mora da oformi školski žiri </w:t>
      </w:r>
      <w:r w:rsidRPr="000075C5">
        <w:rPr>
          <w:rFonts w:ascii="Calibri" w:eastAsia="Times New Roman" w:hAnsi="Calibri"/>
          <w:lang w:val="sr-Latn-CS"/>
        </w:rPr>
        <w:t>koj</w:t>
      </w:r>
      <w:r>
        <w:rPr>
          <w:rFonts w:ascii="Calibri" w:eastAsia="Times New Roman" w:hAnsi="Calibri"/>
          <w:lang w:val="sr-Latn-CS"/>
        </w:rPr>
        <w:t>i</w:t>
      </w:r>
      <w:r w:rsidRPr="000075C5">
        <w:rPr>
          <w:rFonts w:ascii="Calibri" w:eastAsia="Times New Roman" w:hAnsi="Calibri"/>
          <w:lang w:val="sr-Latn-CS"/>
        </w:rPr>
        <w:t xml:space="preserve"> će izabrati do </w:t>
      </w:r>
      <w:r w:rsidRPr="000075C5">
        <w:rPr>
          <w:rFonts w:ascii="Calibri" w:eastAsia="Times New Roman" w:hAnsi="Calibri"/>
          <w:b/>
          <w:lang w:val="sr-Latn-CS"/>
        </w:rPr>
        <w:t>pet najboljih radova</w:t>
      </w:r>
    </w:p>
    <w:p w:rsidR="001D3330" w:rsidRPr="000075C5" w:rsidRDefault="001D3330" w:rsidP="001D3330">
      <w:pPr>
        <w:numPr>
          <w:ilvl w:val="0"/>
          <w:numId w:val="14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Samo jedan rad po učeniku može se predati za konkurs Evropskog PROGRES-a </w:t>
      </w:r>
    </w:p>
    <w:p w:rsidR="001D3330" w:rsidRPr="000075C5" w:rsidRDefault="001D3330" w:rsidP="001D3330">
      <w:pPr>
        <w:numPr>
          <w:ilvl w:val="0"/>
          <w:numId w:val="14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lastRenderedPageBreak/>
        <w:t>Odabrani umetnički radovi (najviše pet radova</w:t>
      </w:r>
      <w:r>
        <w:rPr>
          <w:rFonts w:ascii="Calibri" w:eastAsia="Times New Roman" w:hAnsi="Calibri"/>
          <w:lang w:val="sr-Latn-CS"/>
        </w:rPr>
        <w:t xml:space="preserve"> po školi</w:t>
      </w:r>
      <w:r w:rsidRPr="000075C5">
        <w:rPr>
          <w:rFonts w:ascii="Calibri" w:eastAsia="Times New Roman" w:hAnsi="Calibri"/>
          <w:lang w:val="sr-Latn-CS"/>
        </w:rPr>
        <w:t>) moraju se dostaviti (poštom ili lično) u kancelariju Evropskog PROGRES-a:</w:t>
      </w:r>
    </w:p>
    <w:p w:rsidR="001D3330" w:rsidRPr="000075C5" w:rsidRDefault="001D3330" w:rsidP="001D3330">
      <w:pPr>
        <w:ind w:left="1440"/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UNOPS/Evropski PROGRES</w:t>
      </w:r>
    </w:p>
    <w:p w:rsidR="001D3330" w:rsidRPr="000075C5" w:rsidRDefault="001D3330" w:rsidP="001D3330">
      <w:pPr>
        <w:ind w:left="1440"/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Naznaka „Likovni konkurs”</w:t>
      </w:r>
    </w:p>
    <w:p w:rsidR="001D3330" w:rsidRPr="000075C5" w:rsidRDefault="001D3330" w:rsidP="001D3330">
      <w:pPr>
        <w:ind w:left="1440"/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Šumatovačka 59</w:t>
      </w:r>
    </w:p>
    <w:p w:rsidR="001D3330" w:rsidRPr="000075C5" w:rsidRDefault="001D3330" w:rsidP="001D3330">
      <w:pPr>
        <w:ind w:left="1440"/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11000 Beograd</w:t>
      </w:r>
    </w:p>
    <w:p w:rsidR="001D3330" w:rsidRPr="000075C5" w:rsidRDefault="001D3330" w:rsidP="001D3330">
      <w:pPr>
        <w:numPr>
          <w:ilvl w:val="0"/>
          <w:numId w:val="14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Tamo gde ne postoji interni proces selekcije u školi, zainteresovani učenici se podstiču da pojedinačno pošalju svoje radove.</w:t>
      </w:r>
    </w:p>
    <w:p w:rsidR="001D3330" w:rsidRPr="000075C5" w:rsidRDefault="001D3330" w:rsidP="001D3330">
      <w:pPr>
        <w:numPr>
          <w:ilvl w:val="0"/>
          <w:numId w:val="14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b/>
          <w:lang w:val="sr-Latn-CS"/>
        </w:rPr>
        <w:t>Rok za predaju</w:t>
      </w:r>
      <w:r w:rsidRPr="000075C5">
        <w:rPr>
          <w:rFonts w:ascii="Calibri" w:eastAsia="Times New Roman" w:hAnsi="Calibri"/>
          <w:lang w:val="sr-Latn-CS"/>
        </w:rPr>
        <w:t xml:space="preserve"> radova je </w:t>
      </w:r>
      <w:r w:rsidRPr="000075C5">
        <w:rPr>
          <w:rFonts w:ascii="Calibri" w:eastAsia="Times New Roman" w:hAnsi="Calibri"/>
          <w:b/>
          <w:lang w:val="sr-Latn-CS"/>
        </w:rPr>
        <w:t>15. novembar</w:t>
      </w:r>
      <w:r w:rsidRPr="000075C5">
        <w:rPr>
          <w:rFonts w:ascii="Calibri" w:eastAsia="Times New Roman" w:hAnsi="Calibri"/>
          <w:lang w:val="sr-Latn-CS"/>
        </w:rPr>
        <w:t xml:space="preserve"> do 12:00 časova.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Proces odabira</w:t>
      </w:r>
    </w:p>
    <w:p w:rsidR="001D3330" w:rsidRPr="000075C5" w:rsidRDefault="001D3330" w:rsidP="001D3330">
      <w:pPr>
        <w:numPr>
          <w:ilvl w:val="0"/>
          <w:numId w:val="15"/>
        </w:numPr>
        <w:jc w:val="both"/>
        <w:rPr>
          <w:rFonts w:ascii="Calibri" w:eastAsia="Times New Roman" w:hAnsi="Calibri"/>
          <w:lang w:val="sr-Latn-CS"/>
        </w:rPr>
      </w:pPr>
      <w:r>
        <w:rPr>
          <w:rFonts w:ascii="Calibri" w:eastAsia="Times New Roman" w:hAnsi="Calibri"/>
          <w:lang w:val="sr-Latn-CS"/>
        </w:rPr>
        <w:t>Komisija za odabir</w:t>
      </w:r>
      <w:r w:rsidRPr="000075C5">
        <w:rPr>
          <w:rFonts w:ascii="Calibri" w:eastAsia="Times New Roman" w:hAnsi="Calibri"/>
          <w:lang w:val="sr-Latn-CS"/>
        </w:rPr>
        <w:t xml:space="preserve"> sastojaće se od pet članova: dve osobe sa priznatim umetničkim iskustvom, jednog predstavnika mladih i dva predstavnika Programa.</w:t>
      </w:r>
    </w:p>
    <w:p w:rsidR="001D3330" w:rsidRPr="000075C5" w:rsidRDefault="001D3330" w:rsidP="001D3330">
      <w:pPr>
        <w:numPr>
          <w:ilvl w:val="0"/>
          <w:numId w:val="15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Komisija za odabir će u uži izbor svrstati 12 najboljih od svih pristiglih radova</w:t>
      </w:r>
    </w:p>
    <w:p w:rsidR="001D3330" w:rsidRPr="000075C5" w:rsidRDefault="001D3330" w:rsidP="001D3330">
      <w:pPr>
        <w:numPr>
          <w:ilvl w:val="0"/>
          <w:numId w:val="15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Komisija za odabir će od 12 radova koji su ušli u uži izbor proglasiti radove koji zauzimaju treće, druge i prvo mesto</w:t>
      </w:r>
    </w:p>
    <w:p w:rsidR="001D3330" w:rsidRPr="000075C5" w:rsidRDefault="001D3330" w:rsidP="001D3330">
      <w:pPr>
        <w:numPr>
          <w:ilvl w:val="0"/>
          <w:numId w:val="15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Svih 12 radova će biti štampano u kalendaru Evropskog PROGRES-a za 2016. god.</w:t>
      </w:r>
    </w:p>
    <w:p w:rsidR="001D3330" w:rsidRPr="000075C5" w:rsidRDefault="001D3330" w:rsidP="001D3330">
      <w:pPr>
        <w:numPr>
          <w:ilvl w:val="0"/>
          <w:numId w:val="15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Komisija </w:t>
      </w:r>
      <w:r>
        <w:rPr>
          <w:rFonts w:ascii="Calibri" w:eastAsia="Times New Roman" w:hAnsi="Calibri"/>
          <w:lang w:val="sr-Latn-CS"/>
        </w:rPr>
        <w:t>će proglasiti</w:t>
      </w:r>
      <w:r w:rsidRPr="000075C5">
        <w:rPr>
          <w:rFonts w:ascii="Calibri" w:eastAsia="Times New Roman" w:hAnsi="Calibri"/>
          <w:lang w:val="sr-Latn-CS"/>
        </w:rPr>
        <w:t xml:space="preserve"> najbolju školu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Opšta pravila konkursa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Učešće na konkursu je besplatno 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>
        <w:rPr>
          <w:rFonts w:ascii="Calibri" w:eastAsia="Times New Roman" w:hAnsi="Calibri"/>
          <w:lang w:val="sr-Latn-CS"/>
        </w:rPr>
        <w:t>R</w:t>
      </w:r>
      <w:r w:rsidRPr="000075C5">
        <w:rPr>
          <w:rFonts w:ascii="Calibri" w:eastAsia="Times New Roman" w:hAnsi="Calibri"/>
          <w:lang w:val="sr-Latn-CS"/>
        </w:rPr>
        <w:t>adovi koji ne ispoštuju temu ili tehničke/autorske zahteve biće diskvalifikovani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>
        <w:rPr>
          <w:rFonts w:ascii="Calibri" w:eastAsia="Times New Roman" w:hAnsi="Calibri"/>
          <w:lang w:val="sr-Latn-CS"/>
        </w:rPr>
        <w:t>U izbor mogu da uđu samo</w:t>
      </w:r>
      <w:r w:rsidRPr="000075C5">
        <w:rPr>
          <w:rFonts w:ascii="Calibri" w:eastAsia="Times New Roman" w:hAnsi="Calibri"/>
          <w:lang w:val="sr-Latn-CS"/>
        </w:rPr>
        <w:t xml:space="preserve"> radovi koji još nisu objavlj</w:t>
      </w:r>
      <w:r>
        <w:rPr>
          <w:rFonts w:ascii="Calibri" w:eastAsia="Times New Roman" w:hAnsi="Calibri"/>
          <w:lang w:val="sr-Latn-CS"/>
        </w:rPr>
        <w:t>ivani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Svaki predati likovni rad mora na poleđini imati sledeće informacije:</w:t>
      </w:r>
    </w:p>
    <w:p w:rsidR="001D3330" w:rsidRPr="000075C5" w:rsidRDefault="001D3330" w:rsidP="001D3330">
      <w:pPr>
        <w:numPr>
          <w:ilvl w:val="1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ime i adresu škole </w:t>
      </w:r>
    </w:p>
    <w:p w:rsidR="001D3330" w:rsidRPr="000075C5" w:rsidRDefault="001D3330" w:rsidP="001D3330">
      <w:pPr>
        <w:numPr>
          <w:ilvl w:val="1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puno ime i prezime učenika</w:t>
      </w:r>
    </w:p>
    <w:p w:rsidR="001D3330" w:rsidRPr="000075C5" w:rsidRDefault="001D3330" w:rsidP="001D3330">
      <w:pPr>
        <w:numPr>
          <w:ilvl w:val="1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puno ime i prezime nastavnika koji nadzire rad </w:t>
      </w:r>
    </w:p>
    <w:p w:rsidR="001D3330" w:rsidRDefault="001D3330" w:rsidP="001D3330">
      <w:pPr>
        <w:numPr>
          <w:ilvl w:val="1"/>
          <w:numId w:val="16"/>
        </w:numPr>
        <w:jc w:val="both"/>
        <w:rPr>
          <w:rFonts w:ascii="Calibri" w:eastAsia="Times New Roman" w:hAnsi="Calibri"/>
          <w:lang w:val="sr-Latn-CS"/>
        </w:rPr>
      </w:pPr>
      <w:r>
        <w:rPr>
          <w:rFonts w:ascii="Calibri" w:eastAsia="Times New Roman" w:hAnsi="Calibri"/>
          <w:lang w:val="sr-Latn-CS"/>
        </w:rPr>
        <w:t>naziv i objašnjenje predstavljenog projekta i uticaj koji bi on imao na zajednicu</w:t>
      </w:r>
    </w:p>
    <w:p w:rsidR="001D3330" w:rsidRPr="000075C5" w:rsidRDefault="001D3330" w:rsidP="001D3330">
      <w:pPr>
        <w:ind w:left="720"/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Radovi koji nose neumesne naslove mogu biti diskvalifikovani 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Autori i škole moraju garantovati da nijedan element podnetih likovnih radova ne predstavlja kopiju drugih originalnih radova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Sve slike korišćenje u likovnim radovima moraju biti u skladu sa važećim Zakonom o autorskom i srodnim pravima Republike Srbije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U principu, likovni radovi se mogu vratiti učesnicima konkursa nakon prijema pismenog zahteva poslatog najkasnije do </w:t>
      </w:r>
      <w:r w:rsidRPr="000075C5">
        <w:rPr>
          <w:rFonts w:ascii="Calibri" w:eastAsia="Times New Roman" w:hAnsi="Calibri"/>
          <w:b/>
          <w:lang w:val="sr-Latn-CS"/>
        </w:rPr>
        <w:t xml:space="preserve">15. </w:t>
      </w:r>
      <w:r>
        <w:rPr>
          <w:rFonts w:ascii="Calibri" w:eastAsia="Times New Roman" w:hAnsi="Calibri"/>
          <w:b/>
          <w:lang w:val="sr-Latn-CS"/>
        </w:rPr>
        <w:t>januara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Autori zadržavaju autorska prava nad svojim radovima i moći će da ih koriste u sopstvenim štampanim i online portfolijima, na izložbama, u knjigama i drugim publikacijama, da ih šalju (uključujući i prodaju) zainteresovanim klijentima nakon završetka </w:t>
      </w:r>
      <w:r>
        <w:rPr>
          <w:rFonts w:ascii="Calibri" w:eastAsia="Times New Roman" w:hAnsi="Calibri"/>
          <w:lang w:val="sr-Latn-CS"/>
        </w:rPr>
        <w:t>l</w:t>
      </w:r>
      <w:r w:rsidRPr="000075C5">
        <w:rPr>
          <w:rFonts w:ascii="Calibri" w:eastAsia="Times New Roman" w:hAnsi="Calibri"/>
          <w:lang w:val="sr-Latn-CS"/>
        </w:rPr>
        <w:t>onkursa za kalendar Evropskog PROGRES-a za 2016. god. u decembru 2015.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lastRenderedPageBreak/>
        <w:t>Učešćem na ovom konkursu, autori i škole su saglasni da Evropski PROGRES, Delegacija Evropske unije u Republici Srbiji (DEU) i Švajcarska kancelarija za saradnju (SDC) u Srbiji takođe mogu koristiti likovne radove u svrhu svoje promocije, publiciteta, vesti, informativne obuke ili podizanja svesti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Imena autora 12 najboljih radova naći će se na kalendaru Evropskog PROGRES-a za 2016. godinu</w:t>
      </w:r>
    </w:p>
    <w:p w:rsidR="001D3330" w:rsidRPr="000075C5" w:rsidRDefault="001D3330" w:rsidP="001D3330">
      <w:pPr>
        <w:numPr>
          <w:ilvl w:val="0"/>
          <w:numId w:val="16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Evropski PROGRES neće snositi troškove izrade i podnošenja likovnih radova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Nagrade za učenike i nastavnike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Za najboljih 12 radova dodeliće se sledeće nagrade: </w:t>
      </w:r>
    </w:p>
    <w:p w:rsidR="001D3330" w:rsidRPr="000075C5" w:rsidRDefault="001D3330" w:rsidP="001D3330">
      <w:pPr>
        <w:numPr>
          <w:ilvl w:val="0"/>
          <w:numId w:val="13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Prva nagrada – laptop </w:t>
      </w:r>
      <w:r>
        <w:rPr>
          <w:rFonts w:ascii="Calibri" w:eastAsia="Times New Roman" w:hAnsi="Calibri"/>
          <w:lang w:val="sr-Latn-CS"/>
        </w:rPr>
        <w:t>računar</w:t>
      </w:r>
    </w:p>
    <w:p w:rsidR="001D3330" w:rsidRPr="000075C5" w:rsidRDefault="001D3330" w:rsidP="001D3330">
      <w:pPr>
        <w:numPr>
          <w:ilvl w:val="0"/>
          <w:numId w:val="13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Druga i treća nagrada – tablet </w:t>
      </w:r>
      <w:r>
        <w:rPr>
          <w:rFonts w:ascii="Calibri" w:eastAsia="Times New Roman" w:hAnsi="Calibri"/>
          <w:lang w:val="sr-Latn-CS"/>
        </w:rPr>
        <w:t>računari</w:t>
      </w:r>
      <w:r w:rsidRPr="000075C5">
        <w:rPr>
          <w:rFonts w:ascii="Calibri" w:eastAsia="Times New Roman" w:hAnsi="Calibri"/>
          <w:lang w:val="sr-Latn-CS"/>
        </w:rPr>
        <w:t xml:space="preserve"> </w:t>
      </w:r>
    </w:p>
    <w:p w:rsidR="001D3330" w:rsidRPr="000075C5" w:rsidRDefault="001D3330" w:rsidP="001D3330">
      <w:pPr>
        <w:numPr>
          <w:ilvl w:val="0"/>
          <w:numId w:val="13"/>
        </w:num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Devet utešnih nagrada – mobilni telefoni</w:t>
      </w:r>
    </w:p>
    <w:p w:rsidR="001D3330" w:rsidRPr="000075C5" w:rsidRDefault="001D3330" w:rsidP="001D3330">
      <w:pPr>
        <w:numPr>
          <w:ilvl w:val="0"/>
          <w:numId w:val="13"/>
        </w:numPr>
        <w:jc w:val="both"/>
        <w:rPr>
          <w:rFonts w:ascii="Calibri" w:eastAsia="Times New Roman" w:hAnsi="Calibri"/>
          <w:lang w:val="sr-Latn-CS"/>
        </w:rPr>
      </w:pPr>
      <w:r>
        <w:rPr>
          <w:rFonts w:ascii="Calibri" w:eastAsia="Times New Roman" w:hAnsi="Calibri"/>
          <w:lang w:val="sr-Latn-CS"/>
        </w:rPr>
        <w:t>Profesorima 3 učenika čiji su radovi ocenjeni kao najbolji biće uručene knjige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>Nagrada za pobedničku školu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Komisija za odabir će takođe razmatrati i posvećenost organizaciji internog školskog konkursa.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Jedna srednja škola dobiće posebnu nagradu za organizaciju internog procesa selekcije, ukupan broj i kvalitet podnešenih radova kao i finalnu prezentaciju procesa selekcije i predaje radova na konkurs za kalendar Evropskog PROGRES-a za 2016. godinu.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>Pobednička škola će dobiti laptop kompjuter, projektor i prateću opremu što bi trebalo da doprinese unapređenju uslova za obrazovanje učenika.</w:t>
      </w:r>
    </w:p>
    <w:p w:rsidR="001D3330" w:rsidRPr="000075C5" w:rsidRDefault="001D3330" w:rsidP="001D3330">
      <w:pPr>
        <w:keepNext/>
        <w:keepLines/>
        <w:spacing w:before="480"/>
        <w:outlineLvl w:val="0"/>
        <w:rPr>
          <w:rFonts w:ascii="Calibri" w:eastAsia="Times New Roman" w:hAnsi="Calibri"/>
          <w:b/>
          <w:bCs/>
          <w:color w:val="365F91"/>
          <w:lang w:val="sr-Latn-CS" w:eastAsia="x-none"/>
        </w:rPr>
      </w:pPr>
      <w:r w:rsidRPr="000075C5">
        <w:rPr>
          <w:rFonts w:ascii="Calibri" w:eastAsia="Times New Roman" w:hAnsi="Calibri"/>
          <w:b/>
          <w:bCs/>
          <w:color w:val="365F91"/>
          <w:lang w:val="sr-Latn-CS" w:eastAsia="x-none"/>
        </w:rPr>
        <w:t xml:space="preserve">Ceremonija dodele nagrada </w:t>
      </w:r>
    </w:p>
    <w:p w:rsidR="001D3330" w:rsidRPr="000075C5" w:rsidRDefault="001D3330" w:rsidP="001D3330">
      <w:pPr>
        <w:jc w:val="both"/>
        <w:rPr>
          <w:rFonts w:ascii="Calibri" w:eastAsia="Times New Roman" w:hAnsi="Calibri"/>
          <w:lang w:val="sr-Latn-CS"/>
        </w:rPr>
      </w:pPr>
      <w:r w:rsidRPr="000075C5">
        <w:rPr>
          <w:rFonts w:ascii="Calibri" w:eastAsia="Times New Roman" w:hAnsi="Calibri"/>
          <w:lang w:val="sr-Latn-CS"/>
        </w:rPr>
        <w:t xml:space="preserve">Evropski PROGRES će organizovati ceremoniju dodele nagrada </w:t>
      </w:r>
      <w:r w:rsidR="00A86D32">
        <w:rPr>
          <w:rFonts w:ascii="Calibri" w:eastAsia="Times New Roman" w:hAnsi="Calibri"/>
          <w:lang w:val="sr-Latn-CS"/>
        </w:rPr>
        <w:t xml:space="preserve">u </w:t>
      </w:r>
      <w:r w:rsidRPr="000075C5">
        <w:rPr>
          <w:rFonts w:ascii="Calibri" w:eastAsia="Times New Roman" w:hAnsi="Calibri"/>
          <w:lang w:val="sr-Latn-CS"/>
        </w:rPr>
        <w:t xml:space="preserve">drugoj polovini decembra 2015. god. </w:t>
      </w:r>
      <w:r w:rsidRPr="007074D7">
        <w:rPr>
          <w:rFonts w:ascii="Calibri" w:hAnsi="Calibri"/>
          <w:lang w:val="sr-Latn-CS"/>
        </w:rPr>
        <w:t xml:space="preserve">U okviru svečanosti će biti organizovana izložba </w:t>
      </w:r>
      <w:r>
        <w:rPr>
          <w:rFonts w:ascii="Calibri" w:hAnsi="Calibri"/>
          <w:lang w:val="sr-Latn-CS"/>
        </w:rPr>
        <w:t>najboljih</w:t>
      </w:r>
      <w:r w:rsidRPr="007074D7">
        <w:rPr>
          <w:rFonts w:ascii="Calibri" w:hAnsi="Calibri"/>
          <w:lang w:val="sr-Latn-CS"/>
        </w:rPr>
        <w:t xml:space="preserve"> prispelih radova i predstavljen kalendar E</w:t>
      </w:r>
      <w:r>
        <w:rPr>
          <w:rFonts w:ascii="Calibri" w:hAnsi="Calibri"/>
          <w:lang w:val="sr-Latn-CS"/>
        </w:rPr>
        <w:t>vropskog</w:t>
      </w:r>
      <w:r w:rsidRPr="007074D7">
        <w:rPr>
          <w:rFonts w:ascii="Calibri" w:hAnsi="Calibri"/>
          <w:lang w:val="sr-Latn-CS"/>
        </w:rPr>
        <w:t xml:space="preserve"> PROGRESa za 201</w:t>
      </w:r>
      <w:r>
        <w:rPr>
          <w:rFonts w:ascii="Calibri" w:hAnsi="Calibri"/>
          <w:lang w:val="sr-Latn-CS"/>
        </w:rPr>
        <w:t>6</w:t>
      </w:r>
      <w:r w:rsidRPr="007074D7">
        <w:rPr>
          <w:rFonts w:ascii="Calibri" w:hAnsi="Calibri"/>
          <w:lang w:val="sr-Latn-CS"/>
        </w:rPr>
        <w:t>. godinu</w:t>
      </w:r>
      <w:r w:rsidRPr="000075C5">
        <w:rPr>
          <w:rFonts w:ascii="Calibri" w:eastAsia="Times New Roman" w:hAnsi="Calibri"/>
          <w:lang w:val="sr-Latn-CS"/>
        </w:rPr>
        <w:t xml:space="preserve">. </w:t>
      </w:r>
      <w:r>
        <w:rPr>
          <w:rFonts w:ascii="Calibri" w:hAnsi="Calibri"/>
          <w:lang w:val="sr-Latn-CS"/>
        </w:rPr>
        <w:t>Učenicima i profesorima iz udaljenih krajeva će biti organizovan prevoz, ali individualni putni troškovi neće biti nadoknađivani.</w:t>
      </w:r>
      <w:bookmarkStart w:id="0" w:name="_GoBack"/>
      <w:bookmarkEnd w:id="0"/>
      <w:r w:rsidRPr="000075C5">
        <w:rPr>
          <w:rFonts w:ascii="Calibri" w:eastAsia="Times New Roman" w:hAnsi="Calibri"/>
          <w:lang w:val="sr-Latn-CS"/>
        </w:rPr>
        <w:t xml:space="preserve"> </w:t>
      </w:r>
    </w:p>
    <w:p w:rsidR="00FC7892" w:rsidRPr="0023728C" w:rsidRDefault="00FC7892" w:rsidP="002D65C7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FC7892" w:rsidRPr="0023728C" w:rsidSect="00A86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2127" w:right="1418" w:bottom="1701" w:left="1418" w:header="737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52" w:rsidRDefault="00627552" w:rsidP="000D67A8">
      <w:r>
        <w:separator/>
      </w:r>
    </w:p>
  </w:endnote>
  <w:endnote w:type="continuationSeparator" w:id="0">
    <w:p w:rsidR="00627552" w:rsidRDefault="00627552" w:rsidP="000D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A3F" w:rsidRPr="0046316E" w:rsidRDefault="005D4A3F" w:rsidP="005D4A3F">
    <w:pPr>
      <w:tabs>
        <w:tab w:val="center" w:pos="4680"/>
        <w:tab w:val="right" w:pos="9360"/>
      </w:tabs>
      <w:ind w:left="-851" w:right="-709" w:firstLine="142"/>
      <w:jc w:val="center"/>
      <w:rPr>
        <w:rFonts w:ascii="Tahoma" w:eastAsia="Times New Roman" w:hAnsi="Tahoma" w:cs="Tahoma"/>
        <w:noProof/>
        <w:sz w:val="15"/>
        <w:szCs w:val="16"/>
        <w:lang w:val="sr-Cyrl-CS"/>
      </w:rPr>
    </w:pPr>
    <w:r w:rsidRPr="0046316E">
      <w:rPr>
        <w:rFonts w:ascii="Tahoma" w:eastAsia="Times New Roman" w:hAnsi="Tahoma" w:cs="Tahoma"/>
        <w:noProof/>
        <w:sz w:val="15"/>
        <w:szCs w:val="16"/>
        <w:lang w:val="sr-Cyrl-CS"/>
      </w:rPr>
      <w:t>Програм финансирају Европска унија, Влада Швајцарске и Влада Србије, а спроводи УНОПС у сарадњи са 34 локалне самоуправе</w:t>
    </w:r>
  </w:p>
  <w:p w:rsidR="005D4A3F" w:rsidRPr="0046316E" w:rsidRDefault="005D4A3F" w:rsidP="005D4A3F">
    <w:pPr>
      <w:tabs>
        <w:tab w:val="center" w:pos="4680"/>
        <w:tab w:val="right" w:pos="9360"/>
      </w:tabs>
      <w:ind w:left="-851" w:right="-709" w:firstLine="142"/>
      <w:jc w:val="center"/>
      <w:rPr>
        <w:rFonts w:ascii="Tahoma" w:eastAsia="Times New Roman" w:hAnsi="Tahoma" w:cs="Tahoma"/>
        <w:sz w:val="15"/>
        <w:szCs w:val="16"/>
        <w:lang w:val="sr-Cyrl-CS"/>
      </w:rPr>
    </w:pPr>
    <w:r w:rsidRPr="0046316E">
      <w:rPr>
        <w:rFonts w:ascii="Tahoma" w:eastAsia="Times New Roman" w:hAnsi="Tahoma" w:cs="Tahoma"/>
        <w:noProof/>
        <w:sz w:val="15"/>
        <w:szCs w:val="16"/>
        <w:lang w:val="sr-Cyrl-CS"/>
      </w:rPr>
      <w:t>југоисточне и југозападне Србије.</w:t>
    </w:r>
  </w:p>
  <w:p w:rsidR="005D4A3F" w:rsidRPr="00E64484" w:rsidRDefault="005D4A3F" w:rsidP="005D4A3F">
    <w:pPr>
      <w:tabs>
        <w:tab w:val="center" w:pos="4680"/>
        <w:tab w:val="right" w:pos="9360"/>
      </w:tabs>
      <w:ind w:left="-851" w:right="-709" w:hanging="142"/>
      <w:jc w:val="center"/>
      <w:rPr>
        <w:rFonts w:ascii="Tahoma" w:eastAsia="Times New Roman" w:hAnsi="Tahoma" w:cs="Tahoma"/>
        <w:noProof/>
        <w:spacing w:val="2"/>
        <w:sz w:val="15"/>
        <w:szCs w:val="16"/>
      </w:rPr>
    </w:pPr>
  </w:p>
  <w:p w:rsidR="00C95D22" w:rsidRPr="005D4A3F" w:rsidRDefault="005D4A3F" w:rsidP="005D4A3F">
    <w:pPr>
      <w:tabs>
        <w:tab w:val="center" w:pos="4680"/>
        <w:tab w:val="right" w:pos="9360"/>
      </w:tabs>
      <w:ind w:right="-859" w:hanging="993"/>
      <w:jc w:val="center"/>
      <w:rPr>
        <w:rFonts w:ascii="Calibri" w:eastAsia="Times New Roman" w:hAnsi="Calibri"/>
        <w:sz w:val="18"/>
        <w:szCs w:val="18"/>
        <w:lang w:val="en-US"/>
      </w:rPr>
    </w:pPr>
    <w:r w:rsidRPr="002D65C7">
      <w:rPr>
        <w:rFonts w:ascii="Calibri" w:eastAsia="Times New Roman" w:hAnsi="Calibri" w:cs="Tahoma"/>
        <w:b/>
        <w:sz w:val="18"/>
        <w:szCs w:val="18"/>
        <w:lang w:val="en-US"/>
      </w:rPr>
      <w:t>www.evropskiprogres.org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A5" w:rsidRPr="00660ABC" w:rsidRDefault="00E41BA5" w:rsidP="00E41BA5">
    <w:pPr>
      <w:tabs>
        <w:tab w:val="center" w:pos="4680"/>
        <w:tab w:val="right" w:pos="9214"/>
      </w:tabs>
      <w:spacing w:line="220" w:lineRule="exact"/>
      <w:jc w:val="center"/>
      <w:rPr>
        <w:rFonts w:ascii="Tahoma" w:eastAsia="Times New Roman" w:hAnsi="Tahoma" w:cs="Tahoma"/>
        <w:spacing w:val="7"/>
        <w:sz w:val="15"/>
        <w:szCs w:val="16"/>
      </w:rPr>
    </w:pPr>
    <w:r w:rsidRPr="00660ABC">
      <w:rPr>
        <w:rFonts w:ascii="Tahoma" w:eastAsia="Times New Roman" w:hAnsi="Tahoma" w:cs="Tahoma"/>
        <w:spacing w:val="7"/>
        <w:sz w:val="15"/>
        <w:szCs w:val="16"/>
      </w:rPr>
      <w:t xml:space="preserve">Program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finansiraju</w:t>
    </w:r>
    <w:proofErr w:type="spellEnd"/>
    <w:r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Evropska</w:t>
    </w:r>
    <w:proofErr w:type="spellEnd"/>
    <w:r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unija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,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Vlada</w:t>
    </w:r>
    <w:proofErr w:type="spellEnd"/>
    <w:r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Švajcarske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i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Vlada</w:t>
    </w:r>
    <w:proofErr w:type="spellEnd"/>
    <w:r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Srbije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, a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sprovodi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UNOPS u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saradnjisa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34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lokalne</w:t>
    </w:r>
    <w:proofErr w:type="spellEnd"/>
    <w:r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samouprave</w:t>
    </w:r>
    <w:proofErr w:type="spellEnd"/>
    <w:r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jugoistočne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i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jugozapadne</w:t>
    </w:r>
    <w:proofErr w:type="spellEnd"/>
    <w:r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Srbi</w:t>
    </w:r>
    <w:r>
      <w:rPr>
        <w:rFonts w:ascii="Tahoma" w:eastAsia="Times New Roman" w:hAnsi="Tahoma" w:cs="Tahoma"/>
        <w:spacing w:val="7"/>
        <w:sz w:val="15"/>
        <w:szCs w:val="16"/>
      </w:rPr>
      <w:t>je</w:t>
    </w:r>
    <w:proofErr w:type="spellEnd"/>
  </w:p>
  <w:p w:rsidR="00E41BA5" w:rsidRPr="00660ABC" w:rsidRDefault="00E41BA5" w:rsidP="00E41BA5">
    <w:pPr>
      <w:tabs>
        <w:tab w:val="center" w:pos="4680"/>
      </w:tabs>
      <w:spacing w:line="220" w:lineRule="exact"/>
      <w:jc w:val="center"/>
      <w:rPr>
        <w:rFonts w:ascii="Tahoma" w:eastAsia="Times New Roman" w:hAnsi="Tahoma" w:cs="Tahoma"/>
        <w:b/>
        <w:sz w:val="16"/>
        <w:szCs w:val="16"/>
      </w:rPr>
    </w:pPr>
    <w:r w:rsidRPr="00660ABC">
      <w:rPr>
        <w:rFonts w:ascii="Tahoma" w:eastAsia="Times New Roman" w:hAnsi="Tahoma" w:cs="Tahoma"/>
        <w:b/>
        <w:sz w:val="16"/>
        <w:szCs w:val="16"/>
      </w:rPr>
      <w:t>www.evropskiprogres.org</w:t>
    </w:r>
  </w:p>
  <w:p w:rsidR="00682464" w:rsidRPr="00660ABC" w:rsidRDefault="00682464" w:rsidP="00682464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FA5" w:rsidRPr="00660ABC" w:rsidRDefault="00AC0FA5" w:rsidP="00682464">
    <w:pPr>
      <w:tabs>
        <w:tab w:val="center" w:pos="4680"/>
        <w:tab w:val="right" w:pos="9214"/>
      </w:tabs>
      <w:spacing w:line="220" w:lineRule="exact"/>
      <w:jc w:val="center"/>
      <w:rPr>
        <w:rFonts w:ascii="Tahoma" w:eastAsia="Times New Roman" w:hAnsi="Tahoma" w:cs="Tahoma"/>
        <w:spacing w:val="7"/>
        <w:sz w:val="15"/>
        <w:szCs w:val="16"/>
      </w:rPr>
    </w:pPr>
    <w:r w:rsidRPr="00660ABC">
      <w:rPr>
        <w:rFonts w:ascii="Tahoma" w:eastAsia="Times New Roman" w:hAnsi="Tahoma" w:cs="Tahoma"/>
        <w:spacing w:val="7"/>
        <w:sz w:val="15"/>
        <w:szCs w:val="16"/>
      </w:rPr>
      <w:t xml:space="preserve">Program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finansiraju</w:t>
    </w:r>
    <w:proofErr w:type="spellEnd"/>
    <w:r w:rsidR="00E41BA5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Evropska</w:t>
    </w:r>
    <w:proofErr w:type="spellEnd"/>
    <w:r w:rsidR="00E41BA5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unija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,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Vlada</w:t>
    </w:r>
    <w:proofErr w:type="spellEnd"/>
    <w:r w:rsidR="00E41BA5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Švajcarske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i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Vlada</w:t>
    </w:r>
    <w:proofErr w:type="spellEnd"/>
    <w:r w:rsidR="00E41BA5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Srbije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, a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sprovodi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UNOPS u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saradnjisa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34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lokalne</w:t>
    </w:r>
    <w:proofErr w:type="spellEnd"/>
    <w:r w:rsidR="00E41BA5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samouprave</w:t>
    </w:r>
    <w:proofErr w:type="spellEnd"/>
    <w:r w:rsidR="00E41BA5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jugoistočne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i</w:t>
    </w:r>
    <w:proofErr w:type="spellEnd"/>
    <w:r w:rsidRPr="00660ABC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jugozapadne</w:t>
    </w:r>
    <w:proofErr w:type="spellEnd"/>
    <w:r w:rsidR="00E41BA5">
      <w:rPr>
        <w:rFonts w:ascii="Tahoma" w:eastAsia="Times New Roman" w:hAnsi="Tahoma" w:cs="Tahoma"/>
        <w:spacing w:val="7"/>
        <w:sz w:val="15"/>
        <w:szCs w:val="16"/>
      </w:rPr>
      <w:t xml:space="preserve"> </w:t>
    </w:r>
    <w:proofErr w:type="spellStart"/>
    <w:r w:rsidRPr="00660ABC">
      <w:rPr>
        <w:rFonts w:ascii="Tahoma" w:eastAsia="Times New Roman" w:hAnsi="Tahoma" w:cs="Tahoma"/>
        <w:spacing w:val="7"/>
        <w:sz w:val="15"/>
        <w:szCs w:val="16"/>
      </w:rPr>
      <w:t>Srbi</w:t>
    </w:r>
    <w:r w:rsidR="000B55B8">
      <w:rPr>
        <w:rFonts w:ascii="Tahoma" w:eastAsia="Times New Roman" w:hAnsi="Tahoma" w:cs="Tahoma"/>
        <w:spacing w:val="7"/>
        <w:sz w:val="15"/>
        <w:szCs w:val="16"/>
      </w:rPr>
      <w:t>je</w:t>
    </w:r>
    <w:proofErr w:type="spellEnd"/>
  </w:p>
  <w:p w:rsidR="00AC0FA5" w:rsidRPr="00660ABC" w:rsidRDefault="00AC0FA5" w:rsidP="00682464">
    <w:pPr>
      <w:tabs>
        <w:tab w:val="center" w:pos="4680"/>
      </w:tabs>
      <w:spacing w:line="220" w:lineRule="exact"/>
      <w:jc w:val="center"/>
      <w:rPr>
        <w:rFonts w:ascii="Tahoma" w:eastAsia="Times New Roman" w:hAnsi="Tahoma" w:cs="Tahoma"/>
        <w:b/>
        <w:sz w:val="16"/>
        <w:szCs w:val="16"/>
      </w:rPr>
    </w:pPr>
    <w:r w:rsidRPr="00660ABC">
      <w:rPr>
        <w:rFonts w:ascii="Tahoma" w:eastAsia="Times New Roman" w:hAnsi="Tahoma" w:cs="Tahoma"/>
        <w:b/>
        <w:sz w:val="16"/>
        <w:szCs w:val="16"/>
      </w:rPr>
      <w:t>www.evropskiprogres.org</w:t>
    </w:r>
  </w:p>
  <w:p w:rsidR="00BB79DB" w:rsidRPr="00660ABC" w:rsidRDefault="00BB79DB" w:rsidP="00AC0FA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52" w:rsidRDefault="00627552" w:rsidP="000D67A8">
      <w:r>
        <w:separator/>
      </w:r>
    </w:p>
  </w:footnote>
  <w:footnote w:type="continuationSeparator" w:id="0">
    <w:p w:rsidR="00627552" w:rsidRDefault="00627552" w:rsidP="000D67A8">
      <w:r>
        <w:continuationSeparator/>
      </w:r>
    </w:p>
  </w:footnote>
  <w:footnote w:id="1">
    <w:p w:rsidR="001D3330" w:rsidRPr="0092686A" w:rsidRDefault="001D3330" w:rsidP="001D333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253C2B">
        <w:rPr>
          <w:rFonts w:ascii="Calibri" w:hAnsi="Calibri"/>
          <w:sz w:val="16"/>
          <w:szCs w:val="16"/>
          <w:lang w:val="sr-Latn-CS"/>
        </w:rPr>
        <w:t xml:space="preserve">Spisak opština se nalazi u </w:t>
      </w:r>
      <w:r>
        <w:rPr>
          <w:rFonts w:ascii="Calibri" w:hAnsi="Calibri"/>
          <w:sz w:val="16"/>
          <w:szCs w:val="16"/>
          <w:lang w:val="sr-Latn-CS"/>
        </w:rPr>
        <w:t xml:space="preserve">sledećem </w:t>
      </w:r>
      <w:r w:rsidRPr="00253C2B">
        <w:rPr>
          <w:rFonts w:ascii="Calibri" w:hAnsi="Calibri"/>
          <w:sz w:val="16"/>
          <w:szCs w:val="16"/>
          <w:lang w:val="sr-Latn-CS"/>
        </w:rPr>
        <w:t>odeljku.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22" w:rsidRDefault="00C95D22">
    <w:pPr>
      <w:pStyle w:val="Header"/>
      <w:rPr>
        <w:lang w:val="en-US"/>
      </w:rPr>
    </w:pPr>
  </w:p>
  <w:p w:rsidR="005E7D36" w:rsidRDefault="005E7D36" w:rsidP="00C95D22">
    <w:pPr>
      <w:pStyle w:val="Header"/>
      <w:tabs>
        <w:tab w:val="left" w:pos="8505"/>
      </w:tabs>
      <w:rPr>
        <w:rFonts w:asciiTheme="minorHAnsi" w:hAnsiTheme="minorHAnsi" w:cstheme="minorHAnsi"/>
        <w:sz w:val="20"/>
        <w:lang w:val="en-US"/>
      </w:rPr>
    </w:pPr>
  </w:p>
  <w:p w:rsidR="00C95D22" w:rsidRPr="00C95D22" w:rsidRDefault="009B7A95" w:rsidP="002D65C7">
    <w:pPr>
      <w:pStyle w:val="Header"/>
      <w:tabs>
        <w:tab w:val="left" w:pos="8222"/>
      </w:tabs>
      <w:rPr>
        <w:rFonts w:asciiTheme="minorHAnsi" w:hAnsiTheme="minorHAnsi" w:cstheme="minorHAnsi"/>
        <w:sz w:val="20"/>
        <w:lang w:val="en-US"/>
      </w:rPr>
    </w:pPr>
    <w:proofErr w:type="spellStart"/>
    <w:r>
      <w:rPr>
        <w:rFonts w:asciiTheme="minorHAnsi" w:hAnsiTheme="minorHAnsi" w:cstheme="minorHAnsi"/>
        <w:sz w:val="20"/>
      </w:rPr>
      <w:t>Саопштењезајавност</w:t>
    </w:r>
    <w:proofErr w:type="spellEnd"/>
    <w:r w:rsidR="00C95D22">
      <w:rPr>
        <w:rFonts w:asciiTheme="minorHAnsi" w:hAnsiTheme="minorHAnsi" w:cstheme="minorHAnsi"/>
        <w:sz w:val="20"/>
        <w:lang w:val="en-US"/>
      </w:rPr>
      <w:tab/>
    </w:r>
    <w:r w:rsidR="00C95D22">
      <w:rPr>
        <w:rFonts w:asciiTheme="minorHAnsi" w:hAnsiTheme="minorHAnsi" w:cstheme="minorHAnsi"/>
        <w:sz w:val="20"/>
        <w:lang w:val="en-US"/>
      </w:rPr>
      <w:tab/>
    </w:r>
    <w:proofErr w:type="spellStart"/>
    <w:r w:rsidR="002D65C7" w:rsidRPr="002D65C7">
      <w:rPr>
        <w:rFonts w:asciiTheme="minorHAnsi" w:hAnsiTheme="minorHAnsi" w:cstheme="minorHAnsi"/>
        <w:spacing w:val="-2"/>
        <w:sz w:val="20"/>
      </w:rPr>
      <w:t>страна</w:t>
    </w:r>
    <w:proofErr w:type="spellEnd"/>
    <w:r w:rsidR="00C95D22" w:rsidRPr="00C95D22">
      <w:rPr>
        <w:rFonts w:asciiTheme="minorHAnsi" w:hAnsiTheme="minorHAnsi" w:cstheme="minorHAnsi"/>
        <w:sz w:val="20"/>
        <w:lang w:val="en-US"/>
      </w:rPr>
      <w:t xml:space="preserve"> | </w:t>
    </w:r>
    <w:r w:rsidR="009771B6" w:rsidRPr="00C95D22">
      <w:rPr>
        <w:rFonts w:asciiTheme="minorHAnsi" w:hAnsiTheme="minorHAnsi" w:cstheme="minorHAnsi"/>
        <w:sz w:val="20"/>
        <w:lang w:val="en-US"/>
      </w:rPr>
      <w:fldChar w:fldCharType="begin"/>
    </w:r>
    <w:r w:rsidR="00C95D22" w:rsidRPr="00C95D22">
      <w:rPr>
        <w:rFonts w:asciiTheme="minorHAnsi" w:hAnsiTheme="minorHAnsi" w:cstheme="minorHAnsi"/>
        <w:sz w:val="20"/>
        <w:lang w:val="en-US"/>
      </w:rPr>
      <w:instrText xml:space="preserve"> PAGE   \* MERGEFORMAT </w:instrText>
    </w:r>
    <w:r w:rsidR="009771B6" w:rsidRPr="00C95D22">
      <w:rPr>
        <w:rFonts w:asciiTheme="minorHAnsi" w:hAnsiTheme="minorHAnsi" w:cstheme="minorHAnsi"/>
        <w:sz w:val="20"/>
        <w:lang w:val="en-US"/>
      </w:rPr>
      <w:fldChar w:fldCharType="separate"/>
    </w:r>
    <w:r>
      <w:rPr>
        <w:rFonts w:asciiTheme="minorHAnsi" w:hAnsiTheme="minorHAnsi" w:cstheme="minorHAnsi"/>
        <w:noProof/>
        <w:sz w:val="20"/>
        <w:lang w:val="en-US"/>
      </w:rPr>
      <w:t>2</w:t>
    </w:r>
    <w:r w:rsidR="009771B6" w:rsidRPr="00C95D22">
      <w:rPr>
        <w:rFonts w:asciiTheme="minorHAnsi" w:hAnsiTheme="minorHAnsi" w:cstheme="minorHAnsi"/>
        <w:sz w:val="20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73" w:rsidRPr="00660ABC" w:rsidRDefault="00923973" w:rsidP="00923973">
    <w:pPr>
      <w:pStyle w:val="Header"/>
      <w:tabs>
        <w:tab w:val="left" w:pos="8222"/>
      </w:tabs>
      <w:rPr>
        <w:rFonts w:asciiTheme="minorHAnsi" w:hAnsiTheme="minorHAnsi" w:cstheme="minorHAnsi"/>
        <w:sz w:val="20"/>
      </w:rPr>
    </w:pPr>
  </w:p>
  <w:p w:rsidR="00923973" w:rsidRPr="00660ABC" w:rsidRDefault="00923973" w:rsidP="00923973">
    <w:pPr>
      <w:pStyle w:val="Header"/>
      <w:tabs>
        <w:tab w:val="left" w:pos="8222"/>
      </w:tabs>
      <w:rPr>
        <w:rFonts w:asciiTheme="minorHAnsi" w:hAnsiTheme="minorHAnsi" w:cstheme="minorHAnsi"/>
        <w:sz w:val="20"/>
      </w:rPr>
    </w:pPr>
  </w:p>
  <w:p w:rsidR="00F67F31" w:rsidRPr="00660ABC" w:rsidRDefault="00F67F31" w:rsidP="006C534B">
    <w:pPr>
      <w:pStyle w:val="Header"/>
      <w:tabs>
        <w:tab w:val="left" w:pos="8364"/>
      </w:tabs>
      <w:rPr>
        <w:rFonts w:asciiTheme="minorHAnsi" w:hAnsiTheme="minorHAnsi" w:cstheme="minorHAnsi"/>
        <w:sz w:val="20"/>
      </w:rPr>
    </w:pPr>
  </w:p>
  <w:p w:rsidR="00F67F31" w:rsidRPr="00660ABC" w:rsidRDefault="00F67F31" w:rsidP="006C534B">
    <w:pPr>
      <w:pStyle w:val="Header"/>
      <w:tabs>
        <w:tab w:val="left" w:pos="8364"/>
      </w:tabs>
      <w:rPr>
        <w:rFonts w:asciiTheme="minorHAnsi" w:hAnsiTheme="minorHAnsi" w:cstheme="minorHAnsi"/>
        <w:sz w:val="20"/>
      </w:rPr>
    </w:pPr>
  </w:p>
  <w:p w:rsidR="00F67F31" w:rsidRPr="00660ABC" w:rsidRDefault="00F67F31" w:rsidP="006C534B">
    <w:pPr>
      <w:pStyle w:val="Header"/>
      <w:tabs>
        <w:tab w:val="left" w:pos="8364"/>
      </w:tabs>
      <w:rPr>
        <w:rFonts w:asciiTheme="minorHAnsi" w:hAnsiTheme="minorHAnsi" w:cstheme="minorHAnsi"/>
        <w:sz w:val="20"/>
      </w:rPr>
    </w:pPr>
  </w:p>
  <w:p w:rsidR="000D67A8" w:rsidRPr="00660ABC" w:rsidRDefault="00BD400C" w:rsidP="00266F6D">
    <w:pPr>
      <w:pStyle w:val="Header"/>
      <w:tabs>
        <w:tab w:val="left" w:pos="8222"/>
      </w:tabs>
      <w:rPr>
        <w:rFonts w:asciiTheme="minorHAnsi" w:hAnsiTheme="minorHAnsi" w:cstheme="minorHAnsi"/>
        <w:sz w:val="20"/>
      </w:rPr>
    </w:pPr>
    <w:proofErr w:type="spellStart"/>
    <w:r>
      <w:rPr>
        <w:rFonts w:asciiTheme="minorHAnsi" w:hAnsiTheme="minorHAnsi" w:cstheme="minorHAnsi"/>
        <w:sz w:val="20"/>
      </w:rPr>
      <w:t>Kalendar</w:t>
    </w:r>
    <w:proofErr w:type="spellEnd"/>
    <w:r w:rsidR="00A86D32">
      <w:rPr>
        <w:rFonts w:asciiTheme="minorHAnsi" w:hAnsiTheme="minorHAnsi" w:cstheme="minorHAnsi"/>
        <w:sz w:val="20"/>
      </w:rPr>
      <w:t xml:space="preserve"> 2016</w:t>
    </w:r>
    <w:r w:rsidR="00923973" w:rsidRPr="00660ABC">
      <w:rPr>
        <w:rFonts w:asciiTheme="minorHAnsi" w:hAnsiTheme="minorHAnsi" w:cstheme="minorHAnsi"/>
        <w:sz w:val="20"/>
      </w:rPr>
      <w:tab/>
    </w:r>
    <w:r w:rsidR="00923973" w:rsidRPr="00660ABC">
      <w:rPr>
        <w:rFonts w:asciiTheme="minorHAnsi" w:hAnsiTheme="minorHAnsi" w:cstheme="minorHAnsi"/>
        <w:sz w:val="20"/>
      </w:rPr>
      <w:tab/>
    </w:r>
    <w:proofErr w:type="spellStart"/>
    <w:r w:rsidR="006C534B" w:rsidRPr="00660ABC">
      <w:rPr>
        <w:rFonts w:asciiTheme="minorHAnsi" w:hAnsiTheme="minorHAnsi" w:cstheme="minorHAnsi"/>
        <w:spacing w:val="-2"/>
        <w:sz w:val="20"/>
      </w:rPr>
      <w:t>strana</w:t>
    </w:r>
    <w:proofErr w:type="spellEnd"/>
    <w:r w:rsidR="00923973" w:rsidRPr="00660ABC">
      <w:rPr>
        <w:rFonts w:asciiTheme="minorHAnsi" w:hAnsiTheme="minorHAnsi" w:cstheme="minorHAnsi"/>
        <w:sz w:val="20"/>
      </w:rPr>
      <w:t xml:space="preserve"> | </w:t>
    </w:r>
    <w:r w:rsidR="009771B6" w:rsidRPr="00660ABC">
      <w:rPr>
        <w:rFonts w:asciiTheme="minorHAnsi" w:hAnsiTheme="minorHAnsi" w:cstheme="minorHAnsi"/>
        <w:sz w:val="20"/>
      </w:rPr>
      <w:fldChar w:fldCharType="begin"/>
    </w:r>
    <w:r w:rsidR="00923973" w:rsidRPr="00660ABC">
      <w:rPr>
        <w:rFonts w:asciiTheme="minorHAnsi" w:hAnsiTheme="minorHAnsi" w:cstheme="minorHAnsi"/>
        <w:sz w:val="20"/>
      </w:rPr>
      <w:instrText xml:space="preserve"> PAGE   \* MERGEFORMAT </w:instrText>
    </w:r>
    <w:r w:rsidR="009771B6" w:rsidRPr="00660ABC">
      <w:rPr>
        <w:rFonts w:asciiTheme="minorHAnsi" w:hAnsiTheme="minorHAnsi" w:cstheme="minorHAnsi"/>
        <w:sz w:val="20"/>
      </w:rPr>
      <w:fldChar w:fldCharType="separate"/>
    </w:r>
    <w:r w:rsidR="00437766">
      <w:rPr>
        <w:rFonts w:asciiTheme="minorHAnsi" w:hAnsiTheme="minorHAnsi" w:cstheme="minorHAnsi"/>
        <w:noProof/>
        <w:sz w:val="20"/>
      </w:rPr>
      <w:t>4</w:t>
    </w:r>
    <w:r w:rsidR="009771B6" w:rsidRPr="00660ABC">
      <w:rPr>
        <w:rFonts w:asciiTheme="minorHAnsi" w:hAnsiTheme="minorHAnsi" w:cstheme="minorHAnsi"/>
        <w:sz w:val="20"/>
      </w:rPr>
      <w:fldChar w:fldCharType="end"/>
    </w:r>
    <w:r w:rsidR="000D67A8" w:rsidRPr="00660ABC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C7" w:rsidRDefault="002D65C7">
    <w:pPr>
      <w:pStyle w:val="Header"/>
    </w:pPr>
    <w:r w:rsidRPr="002D65C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3260095" wp14:editId="13F14127">
          <wp:simplePos x="0" y="0"/>
          <wp:positionH relativeFrom="column">
            <wp:posOffset>-900430</wp:posOffset>
          </wp:positionH>
          <wp:positionV relativeFrom="paragraph">
            <wp:posOffset>-431309</wp:posOffset>
          </wp:positionV>
          <wp:extent cx="7560310" cy="1441103"/>
          <wp:effectExtent l="19050" t="0" r="2540" b="0"/>
          <wp:wrapNone/>
          <wp:docPr id="1" name="Picture 1" descr="Najava CI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java CI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41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40C6"/>
    <w:multiLevelType w:val="hybridMultilevel"/>
    <w:tmpl w:val="98F2F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5597"/>
    <w:multiLevelType w:val="hybridMultilevel"/>
    <w:tmpl w:val="CFB4C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C537E"/>
    <w:multiLevelType w:val="hybridMultilevel"/>
    <w:tmpl w:val="58E0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0933"/>
    <w:multiLevelType w:val="hybridMultilevel"/>
    <w:tmpl w:val="9D5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5CBF"/>
    <w:multiLevelType w:val="hybridMultilevel"/>
    <w:tmpl w:val="B720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95DF7"/>
    <w:multiLevelType w:val="hybridMultilevel"/>
    <w:tmpl w:val="D19C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30F89"/>
    <w:multiLevelType w:val="hybridMultilevel"/>
    <w:tmpl w:val="6EB69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86785"/>
    <w:multiLevelType w:val="hybridMultilevel"/>
    <w:tmpl w:val="A768C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878D8"/>
    <w:multiLevelType w:val="hybridMultilevel"/>
    <w:tmpl w:val="7F62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C68A6"/>
    <w:multiLevelType w:val="hybridMultilevel"/>
    <w:tmpl w:val="F0323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E50CA"/>
    <w:multiLevelType w:val="hybridMultilevel"/>
    <w:tmpl w:val="F300CC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D45DF7"/>
    <w:multiLevelType w:val="hybridMultilevel"/>
    <w:tmpl w:val="E1CCC9CC"/>
    <w:lvl w:ilvl="0" w:tplc="349EEFA2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F6378"/>
    <w:multiLevelType w:val="hybridMultilevel"/>
    <w:tmpl w:val="A768C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F7095"/>
    <w:multiLevelType w:val="hybridMultilevel"/>
    <w:tmpl w:val="C360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254ED"/>
    <w:multiLevelType w:val="hybridMultilevel"/>
    <w:tmpl w:val="FB34B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341288"/>
    <w:multiLevelType w:val="hybridMultilevel"/>
    <w:tmpl w:val="7ECE4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4"/>
  </w:num>
  <w:num w:numId="6">
    <w:abstractNumId w:val="13"/>
  </w:num>
  <w:num w:numId="7">
    <w:abstractNumId w:val="15"/>
  </w:num>
  <w:num w:numId="8">
    <w:abstractNumId w:val="10"/>
  </w:num>
  <w:num w:numId="9">
    <w:abstractNumId w:val="2"/>
  </w:num>
  <w:num w:numId="10">
    <w:abstractNumId w:val="16"/>
  </w:num>
  <w:num w:numId="11">
    <w:abstractNumId w:val="8"/>
  </w:num>
  <w:num w:numId="12">
    <w:abstractNumId w:val="5"/>
  </w:num>
  <w:num w:numId="13">
    <w:abstractNumId w:val="9"/>
  </w:num>
  <w:num w:numId="14">
    <w:abstractNumId w:val="14"/>
  </w:num>
  <w:num w:numId="15">
    <w:abstractNumId w:val="3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D8"/>
    <w:rsid w:val="000431CA"/>
    <w:rsid w:val="000B55B8"/>
    <w:rsid w:val="000B65FA"/>
    <w:rsid w:val="000D132F"/>
    <w:rsid w:val="000D67A8"/>
    <w:rsid w:val="000E04E2"/>
    <w:rsid w:val="000E16D8"/>
    <w:rsid w:val="000F1F6A"/>
    <w:rsid w:val="001230C0"/>
    <w:rsid w:val="001751EA"/>
    <w:rsid w:val="00196AC4"/>
    <w:rsid w:val="001A2558"/>
    <w:rsid w:val="001B1911"/>
    <w:rsid w:val="001C40D2"/>
    <w:rsid w:val="001C5066"/>
    <w:rsid w:val="001D3330"/>
    <w:rsid w:val="0020113A"/>
    <w:rsid w:val="0023728C"/>
    <w:rsid w:val="00263DB2"/>
    <w:rsid w:val="00266F6D"/>
    <w:rsid w:val="002A0613"/>
    <w:rsid w:val="002A1F57"/>
    <w:rsid w:val="002B046E"/>
    <w:rsid w:val="002B04F4"/>
    <w:rsid w:val="002B1C95"/>
    <w:rsid w:val="002D16C0"/>
    <w:rsid w:val="002D65C7"/>
    <w:rsid w:val="00314DCA"/>
    <w:rsid w:val="00321D06"/>
    <w:rsid w:val="003C396C"/>
    <w:rsid w:val="003D2F26"/>
    <w:rsid w:val="004008ED"/>
    <w:rsid w:val="00437766"/>
    <w:rsid w:val="00447722"/>
    <w:rsid w:val="004675B2"/>
    <w:rsid w:val="004E4C5E"/>
    <w:rsid w:val="00525564"/>
    <w:rsid w:val="00525876"/>
    <w:rsid w:val="00547B9A"/>
    <w:rsid w:val="00575BFE"/>
    <w:rsid w:val="005836AA"/>
    <w:rsid w:val="005D10C3"/>
    <w:rsid w:val="005D4A3F"/>
    <w:rsid w:val="005E7D36"/>
    <w:rsid w:val="00627552"/>
    <w:rsid w:val="00632BAD"/>
    <w:rsid w:val="00660ABC"/>
    <w:rsid w:val="00682464"/>
    <w:rsid w:val="006A3D3E"/>
    <w:rsid w:val="006C534B"/>
    <w:rsid w:val="006E30E0"/>
    <w:rsid w:val="00720A58"/>
    <w:rsid w:val="00761773"/>
    <w:rsid w:val="00780857"/>
    <w:rsid w:val="007B5CDF"/>
    <w:rsid w:val="007F3531"/>
    <w:rsid w:val="00822BCC"/>
    <w:rsid w:val="0084507B"/>
    <w:rsid w:val="00871F8E"/>
    <w:rsid w:val="008C5BFC"/>
    <w:rsid w:val="008E0107"/>
    <w:rsid w:val="008E4AEF"/>
    <w:rsid w:val="00923973"/>
    <w:rsid w:val="009771B6"/>
    <w:rsid w:val="009B56C7"/>
    <w:rsid w:val="009B7A95"/>
    <w:rsid w:val="009C217F"/>
    <w:rsid w:val="009E2B7D"/>
    <w:rsid w:val="009F402C"/>
    <w:rsid w:val="00A277CD"/>
    <w:rsid w:val="00A324C6"/>
    <w:rsid w:val="00A32B9C"/>
    <w:rsid w:val="00A86D32"/>
    <w:rsid w:val="00A87BBE"/>
    <w:rsid w:val="00A970C3"/>
    <w:rsid w:val="00AA7646"/>
    <w:rsid w:val="00AB02DC"/>
    <w:rsid w:val="00AC0FA5"/>
    <w:rsid w:val="00AF0039"/>
    <w:rsid w:val="00AF2F36"/>
    <w:rsid w:val="00B75CCC"/>
    <w:rsid w:val="00B85A36"/>
    <w:rsid w:val="00B979C9"/>
    <w:rsid w:val="00BB79DB"/>
    <w:rsid w:val="00BD400C"/>
    <w:rsid w:val="00C51F07"/>
    <w:rsid w:val="00C568FB"/>
    <w:rsid w:val="00C84BEF"/>
    <w:rsid w:val="00C8707A"/>
    <w:rsid w:val="00C95D22"/>
    <w:rsid w:val="00CB25C0"/>
    <w:rsid w:val="00CB6159"/>
    <w:rsid w:val="00CE1774"/>
    <w:rsid w:val="00CE7216"/>
    <w:rsid w:val="00D310A8"/>
    <w:rsid w:val="00D42612"/>
    <w:rsid w:val="00D655E6"/>
    <w:rsid w:val="00D93121"/>
    <w:rsid w:val="00DA2571"/>
    <w:rsid w:val="00DA5132"/>
    <w:rsid w:val="00DD54B3"/>
    <w:rsid w:val="00DE68F0"/>
    <w:rsid w:val="00E1146B"/>
    <w:rsid w:val="00E364B8"/>
    <w:rsid w:val="00E41BA5"/>
    <w:rsid w:val="00E4366F"/>
    <w:rsid w:val="00E54DE5"/>
    <w:rsid w:val="00E64484"/>
    <w:rsid w:val="00E7464B"/>
    <w:rsid w:val="00E74AC1"/>
    <w:rsid w:val="00E8048C"/>
    <w:rsid w:val="00E91AB5"/>
    <w:rsid w:val="00E97C89"/>
    <w:rsid w:val="00ED0247"/>
    <w:rsid w:val="00EE54A4"/>
    <w:rsid w:val="00EE7AD0"/>
    <w:rsid w:val="00F42F89"/>
    <w:rsid w:val="00F53716"/>
    <w:rsid w:val="00F67F31"/>
    <w:rsid w:val="00F86036"/>
    <w:rsid w:val="00FA15E4"/>
    <w:rsid w:val="00FC7892"/>
    <w:rsid w:val="00FE01EB"/>
    <w:rsid w:val="00FE76F8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B615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67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67A8"/>
    <w:rPr>
      <w:sz w:val="24"/>
      <w:szCs w:val="24"/>
      <w:lang w:eastAsia="en-US"/>
    </w:rPr>
  </w:style>
  <w:style w:type="paragraph" w:customStyle="1" w:styleId="UNOPSHeading2">
    <w:name w:val="UNOPS Heading 2"/>
    <w:basedOn w:val="Normal"/>
    <w:qFormat/>
    <w:rsid w:val="000D67A8"/>
    <w:pPr>
      <w:spacing w:before="200" w:after="100"/>
      <w:outlineLvl w:val="1"/>
    </w:pPr>
    <w:rPr>
      <w:rFonts w:ascii="Arial" w:eastAsia="Calibri" w:hAnsi="Arial"/>
      <w:b/>
      <w:kern w:val="22"/>
      <w:szCs w:val="22"/>
      <w:lang w:val="en-US"/>
    </w:rPr>
  </w:style>
  <w:style w:type="character" w:styleId="Emphasis">
    <w:name w:val="Emphasis"/>
    <w:aliases w:val="Heading"/>
    <w:uiPriority w:val="1"/>
    <w:qFormat/>
    <w:rsid w:val="000D67A8"/>
    <w:rPr>
      <w:rFonts w:ascii="Arial" w:hAnsi="Arial"/>
      <w:b/>
      <w:iCs/>
      <w:sz w:val="28"/>
    </w:rPr>
  </w:style>
  <w:style w:type="paragraph" w:styleId="ListParagraph">
    <w:name w:val="List Paragraph"/>
    <w:basedOn w:val="Normal"/>
    <w:uiPriority w:val="72"/>
    <w:qFormat/>
    <w:rsid w:val="00D93121"/>
    <w:pPr>
      <w:ind w:left="720"/>
      <w:contextualSpacing/>
    </w:pPr>
  </w:style>
  <w:style w:type="character" w:styleId="Hyperlink">
    <w:name w:val="Hyperlink"/>
    <w:uiPriority w:val="99"/>
    <w:unhideWhenUsed/>
    <w:rsid w:val="00D9312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E1774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774"/>
    <w:rPr>
      <w:rFonts w:ascii="Calibri" w:eastAsia="Calibri" w:hAnsi="Calibri"/>
    </w:rPr>
  </w:style>
  <w:style w:type="character" w:styleId="Strong">
    <w:name w:val="Strong"/>
    <w:uiPriority w:val="22"/>
    <w:qFormat/>
    <w:rsid w:val="00CE17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F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2D65C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D65C7"/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3330"/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330"/>
    <w:rPr>
      <w:rFonts w:ascii="Times New Roman" w:eastAsia="Times New Roman" w:hAnsi="Times New Roman"/>
      <w:lang w:val="en-AU"/>
    </w:rPr>
  </w:style>
  <w:style w:type="character" w:styleId="FootnoteReference">
    <w:name w:val="footnote reference"/>
    <w:uiPriority w:val="99"/>
    <w:semiHidden/>
    <w:unhideWhenUsed/>
    <w:rsid w:val="001D33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333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B615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D67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67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D67A8"/>
    <w:rPr>
      <w:sz w:val="24"/>
      <w:szCs w:val="24"/>
      <w:lang w:eastAsia="en-US"/>
    </w:rPr>
  </w:style>
  <w:style w:type="paragraph" w:customStyle="1" w:styleId="UNOPSHeading2">
    <w:name w:val="UNOPS Heading 2"/>
    <w:basedOn w:val="Normal"/>
    <w:qFormat/>
    <w:rsid w:val="000D67A8"/>
    <w:pPr>
      <w:spacing w:before="200" w:after="100"/>
      <w:outlineLvl w:val="1"/>
    </w:pPr>
    <w:rPr>
      <w:rFonts w:ascii="Arial" w:eastAsia="Calibri" w:hAnsi="Arial"/>
      <w:b/>
      <w:kern w:val="22"/>
      <w:szCs w:val="22"/>
      <w:lang w:val="en-US"/>
    </w:rPr>
  </w:style>
  <w:style w:type="character" w:styleId="Emphasis">
    <w:name w:val="Emphasis"/>
    <w:aliases w:val="Heading"/>
    <w:uiPriority w:val="1"/>
    <w:qFormat/>
    <w:rsid w:val="000D67A8"/>
    <w:rPr>
      <w:rFonts w:ascii="Arial" w:hAnsi="Arial"/>
      <w:b/>
      <w:iCs/>
      <w:sz w:val="28"/>
    </w:rPr>
  </w:style>
  <w:style w:type="paragraph" w:styleId="ListParagraph">
    <w:name w:val="List Paragraph"/>
    <w:basedOn w:val="Normal"/>
    <w:uiPriority w:val="72"/>
    <w:qFormat/>
    <w:rsid w:val="00D93121"/>
    <w:pPr>
      <w:ind w:left="720"/>
      <w:contextualSpacing/>
    </w:pPr>
  </w:style>
  <w:style w:type="character" w:styleId="Hyperlink">
    <w:name w:val="Hyperlink"/>
    <w:uiPriority w:val="99"/>
    <w:unhideWhenUsed/>
    <w:rsid w:val="00D93121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E1774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774"/>
    <w:rPr>
      <w:rFonts w:ascii="Calibri" w:eastAsia="Calibri" w:hAnsi="Calibri"/>
    </w:rPr>
  </w:style>
  <w:style w:type="character" w:styleId="Strong">
    <w:name w:val="Strong"/>
    <w:uiPriority w:val="22"/>
    <w:qFormat/>
    <w:rsid w:val="00CE17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F8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2D65C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D65C7"/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3330"/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330"/>
    <w:rPr>
      <w:rFonts w:ascii="Times New Roman" w:eastAsia="Times New Roman" w:hAnsi="Times New Roman"/>
      <w:lang w:val="en-AU"/>
    </w:rPr>
  </w:style>
  <w:style w:type="character" w:styleId="FootnoteReference">
    <w:name w:val="footnote reference"/>
    <w:uiPriority w:val="99"/>
    <w:semiHidden/>
    <w:unhideWhenUsed/>
    <w:rsid w:val="001D33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D33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C9B8-61DD-48CB-B6BD-48E84DDC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Radetic</dc:creator>
  <cp:lastModifiedBy>Milica RADOVIC</cp:lastModifiedBy>
  <cp:revision>6</cp:revision>
  <cp:lastPrinted>2014-07-30T04:19:00Z</cp:lastPrinted>
  <dcterms:created xsi:type="dcterms:W3CDTF">2015-10-09T10:11:00Z</dcterms:created>
  <dcterms:modified xsi:type="dcterms:W3CDTF">2015-10-14T13:55:00Z</dcterms:modified>
</cp:coreProperties>
</file>